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BBB5" w14:textId="77777777" w:rsidR="00A66F49" w:rsidRDefault="00A66F49" w:rsidP="003755D6">
      <w:pPr>
        <w:rPr>
          <w:noProof/>
          <w:lang w:eastAsia="en-GB"/>
        </w:rPr>
      </w:pPr>
    </w:p>
    <w:p w14:paraId="7BB1D0C4" w14:textId="77777777" w:rsidR="00A66F49" w:rsidRDefault="00A66F49" w:rsidP="003755D6"/>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253"/>
        <w:gridCol w:w="1892"/>
        <w:gridCol w:w="4909"/>
      </w:tblGrid>
      <w:tr w:rsidR="00A66F49" w:rsidRPr="00A66F49" w14:paraId="569EF758" w14:textId="77777777" w:rsidTr="004A1B95">
        <w:trPr>
          <w:trHeight w:val="284"/>
        </w:trPr>
        <w:tc>
          <w:tcPr>
            <w:tcW w:w="10031" w:type="dxa"/>
            <w:gridSpan w:val="4"/>
            <w:shd w:val="clear" w:color="auto" w:fill="auto"/>
            <w:vAlign w:val="center"/>
          </w:tcPr>
          <w:p w14:paraId="6FA2E102" w14:textId="77777777" w:rsidR="009D59E8" w:rsidRPr="00A66F49" w:rsidRDefault="009D59E8" w:rsidP="004A1B95">
            <w:pPr>
              <w:jc w:val="center"/>
              <w:rPr>
                <w:rFonts w:cs="Arial"/>
              </w:rPr>
            </w:pPr>
            <w:r w:rsidRPr="00A66F49">
              <w:rPr>
                <w:rFonts w:cs="Arial"/>
                <w:b/>
                <w:bCs/>
              </w:rPr>
              <w:t xml:space="preserve">DOCUMENT CONTROL </w:t>
            </w:r>
          </w:p>
        </w:tc>
      </w:tr>
      <w:tr w:rsidR="00A66F49" w:rsidRPr="00A66F49" w14:paraId="653DFB6E" w14:textId="77777777" w:rsidTr="004A1B95">
        <w:tc>
          <w:tcPr>
            <w:tcW w:w="3230" w:type="dxa"/>
            <w:gridSpan w:val="2"/>
            <w:shd w:val="clear" w:color="auto" w:fill="D9D9D9"/>
          </w:tcPr>
          <w:p w14:paraId="2B83E148" w14:textId="77777777" w:rsidR="009D59E8" w:rsidRPr="00A66F49" w:rsidRDefault="009D59E8" w:rsidP="004A1B95">
            <w:pPr>
              <w:ind w:left="34" w:hanging="34"/>
              <w:rPr>
                <w:rFonts w:cs="Arial"/>
                <w:b/>
                <w:bCs/>
                <w:szCs w:val="24"/>
              </w:rPr>
            </w:pPr>
            <w:r w:rsidRPr="00A66F49">
              <w:rPr>
                <w:rFonts w:cs="Arial"/>
                <w:b/>
                <w:bCs/>
                <w:szCs w:val="24"/>
              </w:rPr>
              <w:t xml:space="preserve">Title:  </w:t>
            </w:r>
          </w:p>
          <w:p w14:paraId="7D6659B9" w14:textId="77777777" w:rsidR="009D59E8" w:rsidRPr="00A66F49" w:rsidRDefault="009D59E8" w:rsidP="004A1B95">
            <w:pPr>
              <w:rPr>
                <w:rFonts w:cs="Arial"/>
                <w:b/>
                <w:bCs/>
                <w:szCs w:val="24"/>
              </w:rPr>
            </w:pPr>
            <w:r w:rsidRPr="00A66F49">
              <w:rPr>
                <w:rFonts w:cs="Arial"/>
                <w:b/>
                <w:bCs/>
                <w:szCs w:val="24"/>
              </w:rPr>
              <w:t xml:space="preserve">Version:  </w:t>
            </w:r>
          </w:p>
          <w:p w14:paraId="5A8D14DA" w14:textId="77777777" w:rsidR="009D59E8" w:rsidRPr="00A66F49" w:rsidRDefault="009D59E8" w:rsidP="004A1B95">
            <w:pPr>
              <w:rPr>
                <w:rFonts w:cs="Arial"/>
                <w:b/>
                <w:bCs/>
                <w:szCs w:val="24"/>
              </w:rPr>
            </w:pPr>
            <w:r w:rsidRPr="00A66F49">
              <w:rPr>
                <w:rFonts w:cs="Arial"/>
                <w:b/>
                <w:bCs/>
                <w:szCs w:val="24"/>
              </w:rPr>
              <w:t xml:space="preserve">Reference Number: </w:t>
            </w:r>
          </w:p>
        </w:tc>
        <w:tc>
          <w:tcPr>
            <w:tcW w:w="6801" w:type="dxa"/>
            <w:gridSpan w:val="2"/>
            <w:shd w:val="clear" w:color="auto" w:fill="auto"/>
          </w:tcPr>
          <w:p w14:paraId="7165D8C4" w14:textId="77777777" w:rsidR="000C1DB2" w:rsidRDefault="008C567B" w:rsidP="004A1B95">
            <w:pPr>
              <w:rPr>
                <w:rFonts w:cs="Arial"/>
                <w:b/>
                <w:bCs/>
              </w:rPr>
            </w:pPr>
            <w:r>
              <w:rPr>
                <w:rFonts w:cs="Arial"/>
                <w:b/>
                <w:bCs/>
              </w:rPr>
              <w:t>Flexible Working Policy and Procedure</w:t>
            </w:r>
          </w:p>
          <w:p w14:paraId="6B39D4C8" w14:textId="77777777" w:rsidR="000C1DB2" w:rsidRDefault="00AD5D33" w:rsidP="004A1B95">
            <w:pPr>
              <w:rPr>
                <w:rFonts w:cs="Arial"/>
                <w:b/>
                <w:bCs/>
              </w:rPr>
            </w:pPr>
            <w:r>
              <w:rPr>
                <w:rFonts w:cs="Arial"/>
                <w:b/>
                <w:bCs/>
              </w:rPr>
              <w:t>6</w:t>
            </w:r>
          </w:p>
          <w:p w14:paraId="24A4E6FB" w14:textId="77777777" w:rsidR="008C567B" w:rsidRPr="00A66F49" w:rsidRDefault="008C567B" w:rsidP="004A1B95">
            <w:pPr>
              <w:rPr>
                <w:rFonts w:cs="Arial"/>
                <w:b/>
                <w:bCs/>
              </w:rPr>
            </w:pPr>
            <w:r>
              <w:rPr>
                <w:rFonts w:cs="Arial"/>
                <w:b/>
                <w:bCs/>
              </w:rPr>
              <w:t>HR015</w:t>
            </w:r>
          </w:p>
        </w:tc>
      </w:tr>
      <w:tr w:rsidR="00A66F49" w:rsidRPr="00A66F49" w14:paraId="5780FA94" w14:textId="77777777" w:rsidTr="004A1B95">
        <w:tc>
          <w:tcPr>
            <w:tcW w:w="10031" w:type="dxa"/>
            <w:gridSpan w:val="4"/>
            <w:shd w:val="clear" w:color="auto" w:fill="D9D9D9"/>
          </w:tcPr>
          <w:p w14:paraId="15E39968" w14:textId="77777777" w:rsidR="009D59E8" w:rsidRPr="00A66F49" w:rsidRDefault="009D59E8" w:rsidP="004A1B95">
            <w:pPr>
              <w:pStyle w:val="Default"/>
              <w:spacing w:after="120" w:line="276" w:lineRule="auto"/>
              <w:jc w:val="both"/>
              <w:rPr>
                <w:color w:val="auto"/>
              </w:rPr>
            </w:pPr>
            <w:r w:rsidRPr="00A66F49">
              <w:rPr>
                <w:b/>
                <w:bCs/>
                <w:color w:val="auto"/>
              </w:rPr>
              <w:t xml:space="preserve">Scope: </w:t>
            </w:r>
            <w:r w:rsidRPr="00A66F49">
              <w:rPr>
                <w:color w:val="auto"/>
              </w:rPr>
              <w:t xml:space="preserve"> </w:t>
            </w:r>
          </w:p>
        </w:tc>
      </w:tr>
      <w:tr w:rsidR="00A66F49" w:rsidRPr="002777B5" w14:paraId="1F50235E" w14:textId="77777777" w:rsidTr="004A1B95">
        <w:tc>
          <w:tcPr>
            <w:tcW w:w="10031" w:type="dxa"/>
            <w:gridSpan w:val="4"/>
            <w:shd w:val="clear" w:color="auto" w:fill="auto"/>
          </w:tcPr>
          <w:p w14:paraId="0A19EAC4" w14:textId="77777777" w:rsidR="009D59E8" w:rsidRPr="002777B5" w:rsidRDefault="008C567B" w:rsidP="004A1B95">
            <w:r>
              <w:t>This policy applies to all employees of the Trust</w:t>
            </w:r>
          </w:p>
        </w:tc>
      </w:tr>
      <w:tr w:rsidR="00A66F49" w:rsidRPr="002777B5" w14:paraId="4CB4520F" w14:textId="77777777" w:rsidTr="004A1B95">
        <w:tc>
          <w:tcPr>
            <w:tcW w:w="10031" w:type="dxa"/>
            <w:gridSpan w:val="4"/>
            <w:shd w:val="clear" w:color="auto" w:fill="D9D9D9"/>
          </w:tcPr>
          <w:p w14:paraId="60698F89" w14:textId="77777777" w:rsidR="00A66F49" w:rsidRPr="002777B5" w:rsidRDefault="00A66F49" w:rsidP="004A1B95">
            <w:pPr>
              <w:rPr>
                <w:rFonts w:cs="Arial"/>
              </w:rPr>
            </w:pPr>
            <w:r w:rsidRPr="002777B5">
              <w:rPr>
                <w:rFonts w:cs="Arial"/>
                <w:b/>
              </w:rPr>
              <w:t>Purpose</w:t>
            </w:r>
            <w:r w:rsidRPr="002777B5">
              <w:rPr>
                <w:rFonts w:cs="Arial"/>
              </w:rPr>
              <w:t xml:space="preserve">: </w:t>
            </w:r>
          </w:p>
        </w:tc>
      </w:tr>
      <w:tr w:rsidR="00A66F49" w:rsidRPr="002777B5" w14:paraId="38EC1714" w14:textId="77777777" w:rsidTr="004A1B95">
        <w:tc>
          <w:tcPr>
            <w:tcW w:w="10031" w:type="dxa"/>
            <w:gridSpan w:val="4"/>
            <w:shd w:val="clear" w:color="auto" w:fill="auto"/>
          </w:tcPr>
          <w:p w14:paraId="3CBCFABE" w14:textId="77777777" w:rsidR="00A66F49" w:rsidRPr="002777B5" w:rsidRDefault="00CE4F4D" w:rsidP="004A1B95">
            <w:pPr>
              <w:rPr>
                <w:sz w:val="22"/>
                <w:szCs w:val="22"/>
              </w:rPr>
            </w:pPr>
            <w:r w:rsidRPr="002777B5">
              <w:t>The purpose of this document is to describe</w:t>
            </w:r>
            <w:r w:rsidR="008C567B">
              <w:t xml:space="preserve"> the process to be followed for requesting flexible working</w:t>
            </w:r>
          </w:p>
        </w:tc>
      </w:tr>
      <w:tr w:rsidR="003E4EBF" w:rsidRPr="002777B5" w14:paraId="6DBB8B82" w14:textId="77777777" w:rsidTr="004A1B95">
        <w:tc>
          <w:tcPr>
            <w:tcW w:w="10031" w:type="dxa"/>
            <w:gridSpan w:val="4"/>
            <w:shd w:val="clear" w:color="auto" w:fill="D9D9D9"/>
          </w:tcPr>
          <w:p w14:paraId="543E1BC1" w14:textId="77777777" w:rsidR="003E4EBF" w:rsidRPr="002777B5" w:rsidRDefault="003E4EBF" w:rsidP="004A1B95">
            <w:pPr>
              <w:rPr>
                <w:rFonts w:cs="Arial"/>
                <w:b/>
              </w:rPr>
            </w:pPr>
            <w:r w:rsidRPr="002777B5">
              <w:rPr>
                <w:rFonts w:cs="Arial"/>
                <w:b/>
              </w:rPr>
              <w:t>Requirement for Policy</w:t>
            </w:r>
          </w:p>
        </w:tc>
      </w:tr>
      <w:tr w:rsidR="003E4EBF" w:rsidRPr="002777B5" w14:paraId="1A78863B" w14:textId="77777777" w:rsidTr="004A1B95">
        <w:tc>
          <w:tcPr>
            <w:tcW w:w="10031" w:type="dxa"/>
            <w:gridSpan w:val="4"/>
            <w:shd w:val="clear" w:color="auto" w:fill="auto"/>
          </w:tcPr>
          <w:p w14:paraId="4EE3F69B" w14:textId="77777777" w:rsidR="003E4EBF" w:rsidRPr="002777B5" w:rsidRDefault="004A1B95" w:rsidP="004A1B95">
            <w:pPr>
              <w:rPr>
                <w:rFonts w:cs="Arial"/>
              </w:rPr>
            </w:pPr>
            <w:r>
              <w:rPr>
                <w:rFonts w:cs="Arial"/>
              </w:rPr>
              <w:t>Best Practice</w:t>
            </w:r>
          </w:p>
        </w:tc>
      </w:tr>
      <w:tr w:rsidR="00A66F49" w:rsidRPr="002777B5" w14:paraId="64BD1568" w14:textId="77777777" w:rsidTr="004A1B95">
        <w:tc>
          <w:tcPr>
            <w:tcW w:w="10031" w:type="dxa"/>
            <w:gridSpan w:val="4"/>
            <w:shd w:val="clear" w:color="auto" w:fill="D9D9D9"/>
          </w:tcPr>
          <w:p w14:paraId="1CC24AD2" w14:textId="77777777" w:rsidR="009D59E8" w:rsidRPr="002777B5" w:rsidRDefault="009D59E8" w:rsidP="004A1B95">
            <w:pPr>
              <w:rPr>
                <w:rFonts w:cs="Arial"/>
              </w:rPr>
            </w:pPr>
            <w:r w:rsidRPr="002777B5">
              <w:rPr>
                <w:rFonts w:cs="Arial"/>
                <w:b/>
              </w:rPr>
              <w:t>Keywords</w:t>
            </w:r>
            <w:r w:rsidRPr="002777B5">
              <w:rPr>
                <w:rFonts w:cs="Arial"/>
              </w:rPr>
              <w:t xml:space="preserve">: </w:t>
            </w:r>
          </w:p>
        </w:tc>
      </w:tr>
      <w:tr w:rsidR="00A66F49" w:rsidRPr="002777B5" w14:paraId="0AB8409E" w14:textId="77777777" w:rsidTr="004A1B95">
        <w:tc>
          <w:tcPr>
            <w:tcW w:w="10031" w:type="dxa"/>
            <w:gridSpan w:val="4"/>
            <w:shd w:val="clear" w:color="auto" w:fill="auto"/>
          </w:tcPr>
          <w:p w14:paraId="44EB1CAF" w14:textId="77777777" w:rsidR="009D59E8" w:rsidRPr="00936C98" w:rsidRDefault="008C567B" w:rsidP="004A1B95">
            <w:pPr>
              <w:rPr>
                <w:szCs w:val="24"/>
              </w:rPr>
            </w:pPr>
            <w:r w:rsidRPr="00936C98">
              <w:rPr>
                <w:szCs w:val="24"/>
              </w:rPr>
              <w:t>Flexible Working</w:t>
            </w:r>
          </w:p>
        </w:tc>
      </w:tr>
      <w:tr w:rsidR="00A66F49" w:rsidRPr="002777B5" w14:paraId="0DCC375B" w14:textId="77777777" w:rsidTr="004A1B95">
        <w:tc>
          <w:tcPr>
            <w:tcW w:w="10031" w:type="dxa"/>
            <w:gridSpan w:val="4"/>
            <w:shd w:val="clear" w:color="auto" w:fill="D9D9D9"/>
          </w:tcPr>
          <w:p w14:paraId="5993951C" w14:textId="77777777" w:rsidR="009D59E8" w:rsidRPr="002777B5" w:rsidRDefault="009D59E8" w:rsidP="004A1B95">
            <w:pPr>
              <w:rPr>
                <w:rFonts w:cs="Arial"/>
                <w:b/>
              </w:rPr>
            </w:pPr>
            <w:r w:rsidRPr="002777B5">
              <w:rPr>
                <w:rFonts w:cs="Arial"/>
                <w:b/>
              </w:rPr>
              <w:t>Supersedes:</w:t>
            </w:r>
          </w:p>
        </w:tc>
      </w:tr>
      <w:tr w:rsidR="00A66F49" w:rsidRPr="002777B5" w14:paraId="7E913023" w14:textId="77777777" w:rsidTr="004A1B95">
        <w:tc>
          <w:tcPr>
            <w:tcW w:w="10031" w:type="dxa"/>
            <w:gridSpan w:val="4"/>
            <w:shd w:val="clear" w:color="auto" w:fill="auto"/>
          </w:tcPr>
          <w:p w14:paraId="6E744BEA" w14:textId="77777777" w:rsidR="009D59E8" w:rsidRPr="002777B5" w:rsidRDefault="00AD5D33" w:rsidP="004A1B95">
            <w:pPr>
              <w:rPr>
                <w:szCs w:val="24"/>
              </w:rPr>
            </w:pPr>
            <w:r>
              <w:rPr>
                <w:szCs w:val="24"/>
              </w:rPr>
              <w:t>Version 5</w:t>
            </w:r>
          </w:p>
        </w:tc>
      </w:tr>
      <w:tr w:rsidR="00A66F49" w:rsidRPr="002777B5" w14:paraId="06B83C05" w14:textId="77777777" w:rsidTr="004A1B95">
        <w:tc>
          <w:tcPr>
            <w:tcW w:w="10031" w:type="dxa"/>
            <w:gridSpan w:val="4"/>
            <w:shd w:val="clear" w:color="auto" w:fill="D9D9D9"/>
          </w:tcPr>
          <w:p w14:paraId="22F0B0B8" w14:textId="77777777" w:rsidR="009D59E8" w:rsidRPr="002777B5" w:rsidRDefault="009D59E8" w:rsidP="004A1B95">
            <w:pPr>
              <w:rPr>
                <w:rFonts w:cs="Arial"/>
                <w:b/>
              </w:rPr>
            </w:pPr>
            <w:r w:rsidRPr="002777B5">
              <w:rPr>
                <w:rFonts w:cs="Arial"/>
                <w:b/>
              </w:rPr>
              <w:t>Description of Amendment(s):</w:t>
            </w:r>
          </w:p>
        </w:tc>
      </w:tr>
      <w:tr w:rsidR="00A66F49" w:rsidRPr="002777B5" w14:paraId="7AA72CF2" w14:textId="77777777" w:rsidTr="004A1B95">
        <w:tc>
          <w:tcPr>
            <w:tcW w:w="10031" w:type="dxa"/>
            <w:gridSpan w:val="4"/>
            <w:shd w:val="clear" w:color="auto" w:fill="auto"/>
          </w:tcPr>
          <w:p w14:paraId="64E32FA1" w14:textId="77777777" w:rsidR="008C567B" w:rsidRPr="002777B5" w:rsidRDefault="008C567B" w:rsidP="004A1B95">
            <w:pPr>
              <w:jc w:val="both"/>
              <w:rPr>
                <w:rFonts w:cs="Arial"/>
              </w:rPr>
            </w:pPr>
            <w:r>
              <w:rPr>
                <w:rFonts w:cs="Arial"/>
              </w:rPr>
              <w:t>GDPR</w:t>
            </w:r>
          </w:p>
        </w:tc>
      </w:tr>
      <w:tr w:rsidR="00A66F49" w:rsidRPr="002777B5" w14:paraId="559395B0" w14:textId="77777777" w:rsidTr="004A1B95">
        <w:tc>
          <w:tcPr>
            <w:tcW w:w="10031" w:type="dxa"/>
            <w:gridSpan w:val="4"/>
            <w:shd w:val="clear" w:color="auto" w:fill="D9D9D9"/>
          </w:tcPr>
          <w:p w14:paraId="7A742A9C" w14:textId="77777777" w:rsidR="009D59E8" w:rsidRPr="002777B5" w:rsidRDefault="009D59E8" w:rsidP="004A1B95">
            <w:pPr>
              <w:rPr>
                <w:rFonts w:cs="Arial"/>
                <w:b/>
              </w:rPr>
            </w:pPr>
            <w:r w:rsidRPr="002777B5">
              <w:rPr>
                <w:rFonts w:cs="Arial"/>
                <w:b/>
              </w:rPr>
              <w:t>Owner:</w:t>
            </w:r>
          </w:p>
        </w:tc>
      </w:tr>
      <w:tr w:rsidR="00A66F49" w:rsidRPr="002777B5" w14:paraId="1AB8E1DE" w14:textId="77777777" w:rsidTr="004A1B95">
        <w:tc>
          <w:tcPr>
            <w:tcW w:w="10031" w:type="dxa"/>
            <w:gridSpan w:val="4"/>
            <w:shd w:val="clear" w:color="auto" w:fill="auto"/>
          </w:tcPr>
          <w:p w14:paraId="19E253E3" w14:textId="77777777" w:rsidR="00CE4F4D" w:rsidRPr="002777B5" w:rsidRDefault="008E3808" w:rsidP="004A1B95">
            <w:pPr>
              <w:rPr>
                <w:rFonts w:cs="Arial"/>
                <w:bCs/>
              </w:rPr>
            </w:pPr>
            <w:r>
              <w:rPr>
                <w:rFonts w:cs="Arial"/>
                <w:bCs/>
              </w:rPr>
              <w:t xml:space="preserve">Assistant HR Business Partner </w:t>
            </w:r>
          </w:p>
        </w:tc>
      </w:tr>
      <w:tr w:rsidR="00F72025" w:rsidRPr="002777B5" w14:paraId="251CA6D6" w14:textId="77777777" w:rsidTr="004A1B95">
        <w:tc>
          <w:tcPr>
            <w:tcW w:w="10031" w:type="dxa"/>
            <w:gridSpan w:val="4"/>
            <w:shd w:val="clear" w:color="auto" w:fill="D9D9D9"/>
          </w:tcPr>
          <w:p w14:paraId="41BDB02E" w14:textId="77777777" w:rsidR="00F72025" w:rsidRPr="002777B5" w:rsidRDefault="00F72025" w:rsidP="004A1B95">
            <w:pPr>
              <w:rPr>
                <w:rFonts w:cs="Arial"/>
                <w:b/>
              </w:rPr>
            </w:pPr>
            <w:r>
              <w:rPr>
                <w:rFonts w:cs="Arial"/>
                <w:b/>
              </w:rPr>
              <w:t>Accountability:</w:t>
            </w:r>
          </w:p>
        </w:tc>
      </w:tr>
      <w:tr w:rsidR="00F72025" w:rsidRPr="002777B5" w14:paraId="441617D8" w14:textId="77777777" w:rsidTr="004A1B95">
        <w:tc>
          <w:tcPr>
            <w:tcW w:w="10031" w:type="dxa"/>
            <w:gridSpan w:val="4"/>
            <w:shd w:val="clear" w:color="auto" w:fill="auto"/>
          </w:tcPr>
          <w:p w14:paraId="57391637" w14:textId="77777777" w:rsidR="00F72025" w:rsidRPr="00F72025" w:rsidRDefault="00F72025" w:rsidP="004A1B95">
            <w:pPr>
              <w:rPr>
                <w:rFonts w:cs="Arial"/>
              </w:rPr>
            </w:pPr>
            <w:r>
              <w:rPr>
                <w:rFonts w:cs="Arial"/>
              </w:rPr>
              <w:t>Director f</w:t>
            </w:r>
            <w:r w:rsidRPr="00F72025">
              <w:rPr>
                <w:rFonts w:cs="Arial"/>
              </w:rPr>
              <w:t>or Workforce</w:t>
            </w:r>
          </w:p>
        </w:tc>
      </w:tr>
      <w:tr w:rsidR="00A66F49" w:rsidRPr="002777B5" w14:paraId="1C62E3CF" w14:textId="77777777" w:rsidTr="004A1B95">
        <w:tc>
          <w:tcPr>
            <w:tcW w:w="10031" w:type="dxa"/>
            <w:gridSpan w:val="4"/>
            <w:shd w:val="clear" w:color="auto" w:fill="D9D9D9"/>
          </w:tcPr>
          <w:p w14:paraId="1E9D8779" w14:textId="77777777" w:rsidR="009D59E8" w:rsidRPr="002777B5" w:rsidRDefault="009D59E8" w:rsidP="004A1B95">
            <w:pPr>
              <w:rPr>
                <w:rFonts w:cs="Arial"/>
                <w:b/>
              </w:rPr>
            </w:pPr>
            <w:r w:rsidRPr="002777B5">
              <w:rPr>
                <w:rFonts w:cs="Arial"/>
                <w:b/>
              </w:rPr>
              <w:t xml:space="preserve">Individual(s) &amp; group(s) </w:t>
            </w:r>
            <w:proofErr w:type="gramStart"/>
            <w:r w:rsidRPr="002777B5">
              <w:rPr>
                <w:rFonts w:cs="Arial"/>
                <w:b/>
              </w:rPr>
              <w:t>involved</w:t>
            </w:r>
            <w:r w:rsidR="00A66F49" w:rsidRPr="002777B5">
              <w:rPr>
                <w:rFonts w:cs="Arial"/>
                <w:b/>
              </w:rPr>
              <w:t xml:space="preserve">  in</w:t>
            </w:r>
            <w:proofErr w:type="gramEnd"/>
            <w:r w:rsidR="00A66F49" w:rsidRPr="002777B5">
              <w:rPr>
                <w:rFonts w:cs="Arial"/>
                <w:b/>
              </w:rPr>
              <w:t xml:space="preserve"> the Development</w:t>
            </w:r>
            <w:r w:rsidRPr="002777B5">
              <w:rPr>
                <w:rFonts w:cs="Arial"/>
                <w:b/>
              </w:rPr>
              <w:t>:</w:t>
            </w:r>
          </w:p>
        </w:tc>
      </w:tr>
      <w:tr w:rsidR="00A66F49" w:rsidRPr="002777B5" w14:paraId="67596EE4" w14:textId="77777777" w:rsidTr="004A1B95">
        <w:tc>
          <w:tcPr>
            <w:tcW w:w="10031" w:type="dxa"/>
            <w:gridSpan w:val="4"/>
            <w:shd w:val="clear" w:color="auto" w:fill="auto"/>
          </w:tcPr>
          <w:p w14:paraId="18CA2E2E" w14:textId="77777777" w:rsidR="009D59E8" w:rsidRPr="002777B5" w:rsidRDefault="009D59E8" w:rsidP="004A1B95">
            <w:pPr>
              <w:rPr>
                <w:rFonts w:cs="Arial"/>
              </w:rPr>
            </w:pPr>
            <w:r w:rsidRPr="002777B5">
              <w:rPr>
                <w:rFonts w:cs="Arial"/>
              </w:rPr>
              <w:t xml:space="preserve">This document has been developed in collaboration with </w:t>
            </w:r>
            <w:r w:rsidR="00A66F49" w:rsidRPr="002777B5">
              <w:rPr>
                <w:rFonts w:cs="Arial"/>
              </w:rPr>
              <w:t xml:space="preserve">the following </w:t>
            </w:r>
            <w:r w:rsidRPr="002777B5">
              <w:rPr>
                <w:rFonts w:cs="Arial"/>
              </w:rPr>
              <w:t>interested parties</w:t>
            </w:r>
            <w:r w:rsidR="00A66F49" w:rsidRPr="002777B5">
              <w:rPr>
                <w:rFonts w:cs="Arial"/>
              </w:rPr>
              <w:t xml:space="preserve">: </w:t>
            </w:r>
          </w:p>
          <w:p w14:paraId="1F5A541C" w14:textId="77777777" w:rsidR="00A66F49" w:rsidRPr="002777B5" w:rsidRDefault="008C567B" w:rsidP="004A1B95">
            <w:pPr>
              <w:pStyle w:val="ListParagraph"/>
              <w:numPr>
                <w:ilvl w:val="0"/>
                <w:numId w:val="2"/>
              </w:numPr>
              <w:rPr>
                <w:rFonts w:cs="Arial"/>
                <w:b/>
              </w:rPr>
            </w:pPr>
            <w:r>
              <w:rPr>
                <w:rFonts w:cs="Arial"/>
              </w:rPr>
              <w:t>HR and Partnership Officers</w:t>
            </w:r>
          </w:p>
        </w:tc>
      </w:tr>
      <w:tr w:rsidR="00A66F49" w:rsidRPr="002777B5" w14:paraId="3623028F" w14:textId="77777777" w:rsidTr="004A1B95">
        <w:tc>
          <w:tcPr>
            <w:tcW w:w="10031" w:type="dxa"/>
            <w:gridSpan w:val="4"/>
            <w:shd w:val="clear" w:color="auto" w:fill="D9D9D9"/>
          </w:tcPr>
          <w:p w14:paraId="6D000DEC" w14:textId="77777777" w:rsidR="00A66F49" w:rsidRPr="002777B5" w:rsidRDefault="00A66F49" w:rsidP="004A1B95">
            <w:pPr>
              <w:rPr>
                <w:rFonts w:cs="Arial"/>
                <w:b/>
              </w:rPr>
            </w:pPr>
            <w:r w:rsidRPr="002777B5">
              <w:rPr>
                <w:rFonts w:cs="Arial"/>
                <w:b/>
              </w:rPr>
              <w:t>Individual(s) &amp; group(s) involved in the Consultation:</w:t>
            </w:r>
          </w:p>
        </w:tc>
      </w:tr>
      <w:tr w:rsidR="00A66F49" w:rsidRPr="002777B5" w14:paraId="3E5705CA" w14:textId="77777777" w:rsidTr="004A1B95">
        <w:tc>
          <w:tcPr>
            <w:tcW w:w="10031" w:type="dxa"/>
            <w:gridSpan w:val="4"/>
            <w:shd w:val="clear" w:color="auto" w:fill="auto"/>
          </w:tcPr>
          <w:p w14:paraId="7825EA1C" w14:textId="77777777" w:rsidR="00F72025" w:rsidRDefault="00A66F49" w:rsidP="004A1B95">
            <w:pPr>
              <w:rPr>
                <w:rFonts w:cs="Arial"/>
              </w:rPr>
            </w:pPr>
            <w:r w:rsidRPr="002777B5">
              <w:rPr>
                <w:rFonts w:cs="Arial"/>
              </w:rPr>
              <w:t>The document has been circulated for consultation and comments have been taken into consideration and the document amended accordingly:</w:t>
            </w:r>
          </w:p>
          <w:p w14:paraId="61931CEB" w14:textId="77777777" w:rsidR="00936C98" w:rsidRPr="00F72025" w:rsidRDefault="008C567B" w:rsidP="004A1B95">
            <w:pPr>
              <w:pStyle w:val="ListParagraph"/>
              <w:numPr>
                <w:ilvl w:val="0"/>
                <w:numId w:val="23"/>
              </w:numPr>
              <w:rPr>
                <w:rFonts w:cs="Arial"/>
                <w:b/>
              </w:rPr>
            </w:pPr>
            <w:r w:rsidRPr="00F72025">
              <w:rPr>
                <w:rFonts w:cs="Arial"/>
              </w:rPr>
              <w:t xml:space="preserve">HR, </w:t>
            </w:r>
          </w:p>
          <w:p w14:paraId="63C9612D" w14:textId="77777777" w:rsidR="00936C98" w:rsidRPr="00936C98" w:rsidRDefault="008C567B" w:rsidP="004A1B95">
            <w:pPr>
              <w:pStyle w:val="ListParagraph"/>
              <w:numPr>
                <w:ilvl w:val="0"/>
                <w:numId w:val="1"/>
              </w:numPr>
              <w:rPr>
                <w:rFonts w:cs="Arial"/>
                <w:b/>
              </w:rPr>
            </w:pPr>
            <w:r>
              <w:rPr>
                <w:rFonts w:cs="Arial"/>
              </w:rPr>
              <w:t xml:space="preserve">Partnership Officers </w:t>
            </w:r>
          </w:p>
          <w:p w14:paraId="3FA1D437" w14:textId="77777777" w:rsidR="00A66F49" w:rsidRPr="002777B5" w:rsidRDefault="00936C98" w:rsidP="004A1B95">
            <w:pPr>
              <w:pStyle w:val="ListParagraph"/>
              <w:numPr>
                <w:ilvl w:val="0"/>
                <w:numId w:val="1"/>
              </w:numPr>
              <w:rPr>
                <w:rFonts w:cs="Arial"/>
                <w:b/>
              </w:rPr>
            </w:pPr>
            <w:r>
              <w:rPr>
                <w:rFonts w:cs="Arial"/>
              </w:rPr>
              <w:t>E</w:t>
            </w:r>
            <w:r w:rsidR="008C567B">
              <w:rPr>
                <w:rFonts w:cs="Arial"/>
              </w:rPr>
              <w:t>mployees of the Trust</w:t>
            </w:r>
          </w:p>
        </w:tc>
      </w:tr>
      <w:tr w:rsidR="00A66F49" w:rsidRPr="002777B5" w14:paraId="4E93D2E7" w14:textId="77777777" w:rsidTr="004A1B95">
        <w:tc>
          <w:tcPr>
            <w:tcW w:w="10031" w:type="dxa"/>
            <w:gridSpan w:val="4"/>
            <w:shd w:val="clear" w:color="auto" w:fill="D9D9D9"/>
          </w:tcPr>
          <w:p w14:paraId="2B85FEFC" w14:textId="77777777" w:rsidR="009D59E8" w:rsidRPr="002777B5" w:rsidRDefault="009D59E8" w:rsidP="004A1B95">
            <w:pPr>
              <w:rPr>
                <w:rFonts w:cs="Arial"/>
              </w:rPr>
            </w:pPr>
            <w:r w:rsidRPr="002777B5">
              <w:rPr>
                <w:rFonts w:cs="Arial"/>
                <w:b/>
                <w:bCs/>
              </w:rPr>
              <w:t xml:space="preserve">Equality Impact Analysis:  </w:t>
            </w:r>
          </w:p>
        </w:tc>
      </w:tr>
      <w:tr w:rsidR="00A66F49" w:rsidRPr="002777B5" w14:paraId="2FAAAC3E" w14:textId="77777777" w:rsidTr="004A1B95">
        <w:tc>
          <w:tcPr>
            <w:tcW w:w="3230" w:type="dxa"/>
            <w:gridSpan w:val="2"/>
            <w:shd w:val="clear" w:color="auto" w:fill="D9D9D9"/>
          </w:tcPr>
          <w:p w14:paraId="180EBB17" w14:textId="77777777" w:rsidR="00A66F49" w:rsidRPr="002777B5" w:rsidRDefault="00A66F49" w:rsidP="004A1B95">
            <w:pPr>
              <w:rPr>
                <w:rFonts w:cs="Arial"/>
                <w:b/>
                <w:bCs/>
              </w:rPr>
            </w:pPr>
            <w:r w:rsidRPr="002777B5">
              <w:rPr>
                <w:rFonts w:cs="Arial"/>
                <w:b/>
                <w:bCs/>
              </w:rPr>
              <w:t xml:space="preserve">Date approved: </w:t>
            </w:r>
          </w:p>
          <w:p w14:paraId="082C2CAA" w14:textId="77777777" w:rsidR="009D59E8" w:rsidRPr="002777B5" w:rsidRDefault="00A66F49" w:rsidP="004A1B95">
            <w:pPr>
              <w:rPr>
                <w:rFonts w:cs="Arial"/>
                <w:b/>
                <w:bCs/>
              </w:rPr>
            </w:pPr>
            <w:r w:rsidRPr="002777B5">
              <w:rPr>
                <w:rFonts w:cs="Arial"/>
                <w:b/>
                <w:bCs/>
              </w:rPr>
              <w:t>Reference:</w:t>
            </w:r>
          </w:p>
        </w:tc>
        <w:tc>
          <w:tcPr>
            <w:tcW w:w="6801" w:type="dxa"/>
            <w:gridSpan w:val="2"/>
            <w:shd w:val="clear" w:color="auto" w:fill="auto"/>
          </w:tcPr>
          <w:p w14:paraId="21BA17ED" w14:textId="77777777" w:rsidR="00935C1B" w:rsidRPr="00935C1B" w:rsidRDefault="00935C1B" w:rsidP="00935C1B">
            <w:pPr>
              <w:rPr>
                <w:rFonts w:cs="Arial"/>
                <w:szCs w:val="24"/>
              </w:rPr>
            </w:pPr>
            <w:r w:rsidRPr="00935C1B">
              <w:rPr>
                <w:rFonts w:cs="Arial"/>
                <w:szCs w:val="24"/>
              </w:rPr>
              <w:t>8 June 2020</w:t>
            </w:r>
          </w:p>
          <w:p w14:paraId="7B34B257" w14:textId="77777777" w:rsidR="009D59E8" w:rsidRPr="002777B5" w:rsidRDefault="00935C1B" w:rsidP="00935C1B">
            <w:pPr>
              <w:rPr>
                <w:rFonts w:cs="Arial"/>
                <w:b/>
              </w:rPr>
            </w:pPr>
            <w:r>
              <w:rPr>
                <w:rFonts w:cs="Arial"/>
                <w:szCs w:val="24"/>
                <w:lang w:val="en-US"/>
              </w:rPr>
              <w:t>HR015 – EIA015</w:t>
            </w:r>
          </w:p>
        </w:tc>
      </w:tr>
      <w:tr w:rsidR="00A66F49" w:rsidRPr="002777B5" w14:paraId="7A4A862F" w14:textId="77777777" w:rsidTr="004A1B95">
        <w:tc>
          <w:tcPr>
            <w:tcW w:w="10031" w:type="dxa"/>
            <w:gridSpan w:val="4"/>
            <w:shd w:val="clear" w:color="auto" w:fill="D9D9D9"/>
          </w:tcPr>
          <w:p w14:paraId="419E8B15" w14:textId="77777777" w:rsidR="009D59E8" w:rsidRPr="002777B5" w:rsidRDefault="009D59E8" w:rsidP="004A1B95">
            <w:pPr>
              <w:rPr>
                <w:rFonts w:cs="Arial"/>
                <w:b/>
                <w:bCs/>
              </w:rPr>
            </w:pPr>
            <w:r w:rsidRPr="002777B5">
              <w:rPr>
                <w:rFonts w:cs="Arial"/>
                <w:b/>
                <w:bCs/>
              </w:rPr>
              <w:t>Freedom of I</w:t>
            </w:r>
            <w:r w:rsidR="00D429E2" w:rsidRPr="002777B5">
              <w:rPr>
                <w:rFonts w:cs="Arial"/>
                <w:b/>
                <w:bCs/>
              </w:rPr>
              <w:t>nformation Exemption Assessment:</w:t>
            </w:r>
          </w:p>
        </w:tc>
      </w:tr>
      <w:tr w:rsidR="00A66F49" w:rsidRPr="002777B5" w14:paraId="5B3465AA" w14:textId="77777777" w:rsidTr="004A1B95">
        <w:tc>
          <w:tcPr>
            <w:tcW w:w="3230" w:type="dxa"/>
            <w:gridSpan w:val="2"/>
            <w:shd w:val="clear" w:color="auto" w:fill="D9D9D9"/>
          </w:tcPr>
          <w:p w14:paraId="180AA5F3" w14:textId="77777777" w:rsidR="00A66F49" w:rsidRPr="002777B5" w:rsidRDefault="00A66F49" w:rsidP="004A1B95">
            <w:pPr>
              <w:rPr>
                <w:rFonts w:cs="Arial"/>
                <w:b/>
                <w:bCs/>
              </w:rPr>
            </w:pPr>
            <w:r w:rsidRPr="002777B5">
              <w:rPr>
                <w:rFonts w:cs="Arial"/>
                <w:b/>
                <w:bCs/>
              </w:rPr>
              <w:t xml:space="preserve">Date approved: </w:t>
            </w:r>
          </w:p>
          <w:p w14:paraId="6B8D0BE7" w14:textId="77777777" w:rsidR="009D59E8" w:rsidRPr="002777B5" w:rsidRDefault="00A66F49" w:rsidP="004A1B95">
            <w:pPr>
              <w:rPr>
                <w:rFonts w:cs="Arial"/>
                <w:b/>
              </w:rPr>
            </w:pPr>
            <w:r w:rsidRPr="002777B5">
              <w:rPr>
                <w:rFonts w:cs="Arial"/>
                <w:b/>
                <w:bCs/>
              </w:rPr>
              <w:t>Reference:</w:t>
            </w:r>
          </w:p>
        </w:tc>
        <w:tc>
          <w:tcPr>
            <w:tcW w:w="6801" w:type="dxa"/>
            <w:gridSpan w:val="2"/>
            <w:shd w:val="clear" w:color="auto" w:fill="auto"/>
          </w:tcPr>
          <w:p w14:paraId="1D0E98B4" w14:textId="77777777" w:rsidR="009D59E8" w:rsidRPr="00754615" w:rsidRDefault="00754615" w:rsidP="004A1B95">
            <w:pPr>
              <w:rPr>
                <w:rFonts w:cs="Arial"/>
                <w:bCs/>
              </w:rPr>
            </w:pPr>
            <w:r w:rsidRPr="00754615">
              <w:rPr>
                <w:rFonts w:cs="Arial"/>
                <w:bCs/>
              </w:rPr>
              <w:t>3 July 2020</w:t>
            </w:r>
          </w:p>
          <w:p w14:paraId="5404E790" w14:textId="77777777" w:rsidR="00754615" w:rsidRPr="002777B5" w:rsidRDefault="00754615" w:rsidP="004A1B95">
            <w:pPr>
              <w:rPr>
                <w:rFonts w:cs="Arial"/>
                <w:b/>
                <w:bCs/>
              </w:rPr>
            </w:pPr>
            <w:r w:rsidRPr="00754615">
              <w:rPr>
                <w:rFonts w:cs="Arial"/>
                <w:bCs/>
                <w:szCs w:val="24"/>
                <w:lang w:eastAsia="en-GB"/>
              </w:rPr>
              <w:t>POL2020-024</w:t>
            </w:r>
          </w:p>
        </w:tc>
      </w:tr>
      <w:tr w:rsidR="00A66F49" w:rsidRPr="002777B5" w14:paraId="4EC86B3C" w14:textId="77777777" w:rsidTr="004A1B95">
        <w:tc>
          <w:tcPr>
            <w:tcW w:w="10031" w:type="dxa"/>
            <w:gridSpan w:val="4"/>
            <w:shd w:val="clear" w:color="auto" w:fill="D9D9D9"/>
          </w:tcPr>
          <w:p w14:paraId="042D093F" w14:textId="77777777" w:rsidR="00A66F49" w:rsidRPr="002777B5" w:rsidRDefault="00A66F49" w:rsidP="004A1B95">
            <w:pPr>
              <w:rPr>
                <w:rFonts w:cs="Arial"/>
                <w:b/>
                <w:bCs/>
              </w:rPr>
            </w:pPr>
            <w:r w:rsidRPr="002777B5">
              <w:rPr>
                <w:rFonts w:cs="Arial"/>
                <w:b/>
                <w:bCs/>
              </w:rPr>
              <w:t>Information Governance Assessment:</w:t>
            </w:r>
          </w:p>
        </w:tc>
      </w:tr>
      <w:tr w:rsidR="00A66F49" w:rsidRPr="002777B5" w14:paraId="230528B2" w14:textId="77777777" w:rsidTr="004A1B95">
        <w:tc>
          <w:tcPr>
            <w:tcW w:w="3230" w:type="dxa"/>
            <w:gridSpan w:val="2"/>
            <w:shd w:val="clear" w:color="auto" w:fill="D9D9D9"/>
          </w:tcPr>
          <w:p w14:paraId="79C6C338" w14:textId="77777777" w:rsidR="00A66F49" w:rsidRPr="002777B5" w:rsidRDefault="00A66F49" w:rsidP="004A1B95">
            <w:pPr>
              <w:rPr>
                <w:rFonts w:cs="Arial"/>
                <w:b/>
                <w:bCs/>
              </w:rPr>
            </w:pPr>
            <w:r w:rsidRPr="002777B5">
              <w:rPr>
                <w:rFonts w:cs="Arial"/>
                <w:b/>
                <w:bCs/>
              </w:rPr>
              <w:t xml:space="preserve">Date approved: </w:t>
            </w:r>
          </w:p>
          <w:p w14:paraId="593C4729" w14:textId="77777777" w:rsidR="00A66F49" w:rsidRPr="002777B5" w:rsidRDefault="00A66F49" w:rsidP="004A1B95">
            <w:pPr>
              <w:rPr>
                <w:rFonts w:cs="Arial"/>
                <w:b/>
              </w:rPr>
            </w:pPr>
            <w:r w:rsidRPr="002777B5">
              <w:rPr>
                <w:rFonts w:cs="Arial"/>
                <w:b/>
                <w:bCs/>
              </w:rPr>
              <w:t>Reference:</w:t>
            </w:r>
          </w:p>
        </w:tc>
        <w:tc>
          <w:tcPr>
            <w:tcW w:w="6801" w:type="dxa"/>
            <w:gridSpan w:val="2"/>
            <w:shd w:val="clear" w:color="auto" w:fill="auto"/>
          </w:tcPr>
          <w:p w14:paraId="7882C7A2" w14:textId="77777777" w:rsidR="00754615" w:rsidRPr="00754615" w:rsidRDefault="00754615" w:rsidP="004A1B95">
            <w:pPr>
              <w:rPr>
                <w:rFonts w:cs="Arial"/>
                <w:bCs/>
              </w:rPr>
            </w:pPr>
            <w:r w:rsidRPr="00754615">
              <w:rPr>
                <w:rFonts w:cs="Arial"/>
                <w:bCs/>
              </w:rPr>
              <w:t>3 July 2020</w:t>
            </w:r>
          </w:p>
          <w:p w14:paraId="4C318697" w14:textId="77777777" w:rsidR="00A66F49" w:rsidRPr="002777B5" w:rsidRDefault="00754615" w:rsidP="004A1B95">
            <w:pPr>
              <w:rPr>
                <w:rFonts w:cs="Arial"/>
                <w:b/>
                <w:bCs/>
              </w:rPr>
            </w:pPr>
            <w:r w:rsidRPr="00754615">
              <w:rPr>
                <w:rFonts w:cs="Arial"/>
                <w:bCs/>
                <w:szCs w:val="24"/>
                <w:lang w:eastAsia="en-GB"/>
              </w:rPr>
              <w:t>POL2020-024</w:t>
            </w:r>
          </w:p>
        </w:tc>
      </w:tr>
      <w:tr w:rsidR="00D37C3F" w:rsidRPr="002777B5" w14:paraId="7ABAEAA1" w14:textId="77777777" w:rsidTr="004A1B95">
        <w:tc>
          <w:tcPr>
            <w:tcW w:w="10031" w:type="dxa"/>
            <w:gridSpan w:val="4"/>
            <w:shd w:val="clear" w:color="auto" w:fill="D9D9D9"/>
          </w:tcPr>
          <w:p w14:paraId="17F70657" w14:textId="77777777" w:rsidR="00D37C3F" w:rsidRPr="002777B5" w:rsidRDefault="00D37C3F" w:rsidP="004A1B95">
            <w:pPr>
              <w:rPr>
                <w:rFonts w:cs="Arial"/>
                <w:b/>
                <w:color w:val="FF0000"/>
              </w:rPr>
            </w:pPr>
            <w:r w:rsidRPr="002777B5">
              <w:rPr>
                <w:rFonts w:cs="Arial"/>
                <w:b/>
              </w:rPr>
              <w:t xml:space="preserve">JNCC: </w:t>
            </w:r>
          </w:p>
        </w:tc>
      </w:tr>
      <w:tr w:rsidR="00D37C3F" w:rsidRPr="002777B5" w14:paraId="1A31DC0D" w14:textId="77777777" w:rsidTr="004A1B95">
        <w:tc>
          <w:tcPr>
            <w:tcW w:w="5122" w:type="dxa"/>
            <w:gridSpan w:val="3"/>
            <w:shd w:val="clear" w:color="auto" w:fill="D9D9D9"/>
          </w:tcPr>
          <w:p w14:paraId="6FC81713" w14:textId="77777777" w:rsidR="00D37C3F" w:rsidRPr="002777B5" w:rsidRDefault="00D37C3F" w:rsidP="004A1B95">
            <w:pPr>
              <w:rPr>
                <w:rFonts w:cs="Arial"/>
                <w:b/>
                <w:bCs/>
              </w:rPr>
            </w:pPr>
            <w:r w:rsidRPr="002777B5">
              <w:rPr>
                <w:rFonts w:cs="Arial"/>
                <w:b/>
                <w:bCs/>
              </w:rPr>
              <w:t xml:space="preserve">Date Presented to Committee:  </w:t>
            </w:r>
          </w:p>
          <w:p w14:paraId="6A2A2604" w14:textId="77777777" w:rsidR="00D37C3F" w:rsidRPr="002777B5" w:rsidRDefault="00D37C3F" w:rsidP="004A1B95">
            <w:pPr>
              <w:rPr>
                <w:rFonts w:cs="Arial"/>
                <w:b/>
                <w:bCs/>
              </w:rPr>
            </w:pPr>
            <w:r w:rsidRPr="002777B5">
              <w:rPr>
                <w:rFonts w:cs="Arial"/>
                <w:b/>
                <w:bCs/>
              </w:rPr>
              <w:t>Date Approved by Committee:</w:t>
            </w:r>
          </w:p>
        </w:tc>
        <w:tc>
          <w:tcPr>
            <w:tcW w:w="4909" w:type="dxa"/>
            <w:shd w:val="clear" w:color="auto" w:fill="auto"/>
          </w:tcPr>
          <w:p w14:paraId="6E0159DE" w14:textId="77777777" w:rsidR="00D37C3F" w:rsidRDefault="00FE4A73" w:rsidP="00FE4A73">
            <w:pPr>
              <w:rPr>
                <w:rFonts w:cs="Arial"/>
              </w:rPr>
            </w:pPr>
            <w:r>
              <w:rPr>
                <w:rFonts w:cs="Arial"/>
              </w:rPr>
              <w:t>10 September 2020</w:t>
            </w:r>
          </w:p>
          <w:p w14:paraId="44E18180" w14:textId="77777777" w:rsidR="00FE4A73" w:rsidRPr="002777B5" w:rsidRDefault="00FE4A73" w:rsidP="00FE4A73">
            <w:pPr>
              <w:rPr>
                <w:rFonts w:cs="Arial"/>
              </w:rPr>
            </w:pPr>
            <w:r>
              <w:rPr>
                <w:rFonts w:cs="Arial"/>
              </w:rPr>
              <w:t>10 September 2020</w:t>
            </w:r>
          </w:p>
        </w:tc>
      </w:tr>
      <w:tr w:rsidR="00A66F49" w:rsidRPr="002777B5" w14:paraId="22208EBE" w14:textId="77777777" w:rsidTr="004A1B95">
        <w:tc>
          <w:tcPr>
            <w:tcW w:w="10031" w:type="dxa"/>
            <w:gridSpan w:val="4"/>
            <w:shd w:val="clear" w:color="auto" w:fill="D9D9D9"/>
          </w:tcPr>
          <w:p w14:paraId="05D39C51" w14:textId="77777777" w:rsidR="009D59E8" w:rsidRPr="002777B5" w:rsidRDefault="009D59E8" w:rsidP="004A1B95">
            <w:pPr>
              <w:rPr>
                <w:rFonts w:cs="Arial"/>
                <w:b/>
              </w:rPr>
            </w:pPr>
            <w:r w:rsidRPr="002777B5">
              <w:rPr>
                <w:rFonts w:cs="Arial"/>
                <w:b/>
              </w:rPr>
              <w:t xml:space="preserve">Policy Panel: </w:t>
            </w:r>
          </w:p>
        </w:tc>
      </w:tr>
      <w:tr w:rsidR="00A66F49" w:rsidRPr="002777B5" w14:paraId="24B61414" w14:textId="77777777" w:rsidTr="004A1B95">
        <w:tc>
          <w:tcPr>
            <w:tcW w:w="5122" w:type="dxa"/>
            <w:gridSpan w:val="3"/>
            <w:shd w:val="clear" w:color="auto" w:fill="D9D9D9"/>
          </w:tcPr>
          <w:p w14:paraId="5610D528" w14:textId="77777777" w:rsidR="009D59E8" w:rsidRPr="002777B5" w:rsidRDefault="009D59E8" w:rsidP="004A1B95">
            <w:pPr>
              <w:rPr>
                <w:rFonts w:cs="Arial"/>
                <w:b/>
                <w:bCs/>
              </w:rPr>
            </w:pPr>
            <w:r w:rsidRPr="002777B5">
              <w:rPr>
                <w:rFonts w:cs="Arial"/>
                <w:b/>
                <w:bCs/>
              </w:rPr>
              <w:t xml:space="preserve">Date Presented to Panel:  </w:t>
            </w:r>
          </w:p>
          <w:p w14:paraId="5ECE39F8" w14:textId="77777777" w:rsidR="00A66F49" w:rsidRPr="002777B5" w:rsidRDefault="00A66F49" w:rsidP="004A1B95">
            <w:pPr>
              <w:rPr>
                <w:rFonts w:cs="Arial"/>
                <w:b/>
                <w:bCs/>
              </w:rPr>
            </w:pPr>
            <w:r w:rsidRPr="002777B5">
              <w:rPr>
                <w:rFonts w:cs="Arial"/>
                <w:b/>
                <w:bCs/>
              </w:rPr>
              <w:t>Date Approved by Panel:</w:t>
            </w:r>
          </w:p>
        </w:tc>
        <w:tc>
          <w:tcPr>
            <w:tcW w:w="4909" w:type="dxa"/>
            <w:shd w:val="clear" w:color="auto" w:fill="auto"/>
          </w:tcPr>
          <w:p w14:paraId="2892C227" w14:textId="77777777" w:rsidR="009D59E8" w:rsidRPr="002777B5" w:rsidRDefault="00FE4A73" w:rsidP="004A1B95">
            <w:pPr>
              <w:rPr>
                <w:rFonts w:cs="Arial"/>
              </w:rPr>
            </w:pPr>
            <w:r>
              <w:rPr>
                <w:rFonts w:cs="Arial"/>
              </w:rPr>
              <w:t>8 September 2020</w:t>
            </w:r>
          </w:p>
          <w:p w14:paraId="212F0A97" w14:textId="77777777" w:rsidR="009D59E8" w:rsidRPr="002777B5" w:rsidRDefault="00FE4A73" w:rsidP="004A1B95">
            <w:pPr>
              <w:rPr>
                <w:rFonts w:cs="Arial"/>
              </w:rPr>
            </w:pPr>
            <w:r>
              <w:rPr>
                <w:rFonts w:cs="Arial"/>
              </w:rPr>
              <w:t>8 September 2020</w:t>
            </w:r>
          </w:p>
        </w:tc>
      </w:tr>
      <w:tr w:rsidR="00A66F49" w:rsidRPr="002777B5" w14:paraId="752CED34" w14:textId="77777777" w:rsidTr="004A1B95">
        <w:tc>
          <w:tcPr>
            <w:tcW w:w="10031" w:type="dxa"/>
            <w:gridSpan w:val="4"/>
            <w:shd w:val="clear" w:color="auto" w:fill="D9D9D9"/>
          </w:tcPr>
          <w:p w14:paraId="782D1935" w14:textId="77777777" w:rsidR="009D59E8" w:rsidRPr="002777B5" w:rsidRDefault="009D59E8" w:rsidP="004A1B95">
            <w:pPr>
              <w:rPr>
                <w:rFonts w:cs="Arial"/>
                <w:b/>
              </w:rPr>
            </w:pPr>
            <w:r w:rsidRPr="002777B5">
              <w:rPr>
                <w:rFonts w:cs="Arial"/>
                <w:b/>
              </w:rPr>
              <w:t xml:space="preserve">Policy Management Team tasks: </w:t>
            </w:r>
          </w:p>
        </w:tc>
      </w:tr>
      <w:tr w:rsidR="00A66F49" w:rsidRPr="002777B5" w14:paraId="433EC6CB" w14:textId="77777777" w:rsidTr="004A1B95">
        <w:tc>
          <w:tcPr>
            <w:tcW w:w="5122" w:type="dxa"/>
            <w:gridSpan w:val="3"/>
            <w:shd w:val="clear" w:color="auto" w:fill="D9D9D9"/>
          </w:tcPr>
          <w:p w14:paraId="5794D3E8" w14:textId="77777777" w:rsidR="00D37C3F" w:rsidRPr="002777B5" w:rsidRDefault="00D37C3F" w:rsidP="004A1B95">
            <w:pPr>
              <w:rPr>
                <w:rFonts w:cs="Arial"/>
                <w:b/>
              </w:rPr>
            </w:pPr>
            <w:r w:rsidRPr="002777B5">
              <w:rPr>
                <w:rFonts w:cs="Arial"/>
                <w:b/>
              </w:rPr>
              <w:t>Date uploaded to Trust’s intranet:</w:t>
            </w:r>
          </w:p>
          <w:p w14:paraId="03925A67" w14:textId="77777777" w:rsidR="009D59E8" w:rsidRPr="002777B5" w:rsidRDefault="00D37C3F" w:rsidP="004A1B95">
            <w:pPr>
              <w:rPr>
                <w:rFonts w:cs="Arial"/>
                <w:b/>
              </w:rPr>
            </w:pPr>
            <w:r w:rsidRPr="002777B5">
              <w:rPr>
                <w:rFonts w:cs="Arial"/>
                <w:b/>
              </w:rPr>
              <w:t>Date uploaded to Trust’s internet site:</w:t>
            </w:r>
          </w:p>
        </w:tc>
        <w:tc>
          <w:tcPr>
            <w:tcW w:w="4909" w:type="dxa"/>
            <w:shd w:val="clear" w:color="auto" w:fill="auto"/>
          </w:tcPr>
          <w:p w14:paraId="20A2E335" w14:textId="77777777" w:rsidR="009D59E8" w:rsidRDefault="00FE4A73" w:rsidP="004A1B95">
            <w:pPr>
              <w:rPr>
                <w:rFonts w:cs="Arial"/>
              </w:rPr>
            </w:pPr>
            <w:r>
              <w:rPr>
                <w:rFonts w:cs="Arial"/>
              </w:rPr>
              <w:t>14 September 2020</w:t>
            </w:r>
          </w:p>
          <w:p w14:paraId="23F32E2A" w14:textId="77777777" w:rsidR="00FE4A73" w:rsidRPr="002777B5" w:rsidRDefault="00FE4A73" w:rsidP="004A1B95">
            <w:pPr>
              <w:rPr>
                <w:rFonts w:cs="Arial"/>
              </w:rPr>
            </w:pPr>
            <w:r>
              <w:rPr>
                <w:rFonts w:cs="Arial"/>
              </w:rPr>
              <w:t>14 September 2020</w:t>
            </w:r>
          </w:p>
        </w:tc>
      </w:tr>
      <w:tr w:rsidR="00A66F49" w:rsidRPr="002777B5" w14:paraId="420CF022" w14:textId="77777777" w:rsidTr="004A1B95">
        <w:tc>
          <w:tcPr>
            <w:tcW w:w="10031" w:type="dxa"/>
            <w:gridSpan w:val="4"/>
            <w:shd w:val="clear" w:color="auto" w:fill="D9D9D9"/>
          </w:tcPr>
          <w:p w14:paraId="5A5D22CD" w14:textId="77777777" w:rsidR="009D59E8" w:rsidRPr="002777B5" w:rsidRDefault="009D59E8" w:rsidP="004A1B95">
            <w:pPr>
              <w:rPr>
                <w:rFonts w:cs="Arial"/>
                <w:b/>
              </w:rPr>
            </w:pPr>
            <w:r w:rsidRPr="002777B5">
              <w:rPr>
                <w:rFonts w:cs="Arial"/>
                <w:b/>
              </w:rPr>
              <w:t>Review:</w:t>
            </w:r>
          </w:p>
        </w:tc>
      </w:tr>
      <w:tr w:rsidR="00A66F49" w:rsidRPr="002777B5" w14:paraId="5B9CCF4B" w14:textId="77777777" w:rsidTr="004A1B95">
        <w:tc>
          <w:tcPr>
            <w:tcW w:w="3230" w:type="dxa"/>
            <w:gridSpan w:val="2"/>
            <w:shd w:val="clear" w:color="auto" w:fill="D9D9D9"/>
          </w:tcPr>
          <w:p w14:paraId="05652425" w14:textId="77777777" w:rsidR="009D59E8" w:rsidRPr="002777B5" w:rsidRDefault="009D59E8" w:rsidP="004A1B95">
            <w:pPr>
              <w:rPr>
                <w:rFonts w:cs="Arial"/>
                <w:b/>
                <w:bCs/>
              </w:rPr>
            </w:pPr>
            <w:r w:rsidRPr="002777B5">
              <w:rPr>
                <w:rFonts w:cs="Arial"/>
                <w:b/>
                <w:bCs/>
              </w:rPr>
              <w:t xml:space="preserve">Next review date: </w:t>
            </w:r>
          </w:p>
          <w:p w14:paraId="1428401D" w14:textId="77777777" w:rsidR="009D59E8" w:rsidRPr="002777B5" w:rsidRDefault="009D59E8" w:rsidP="004A1B95">
            <w:pPr>
              <w:rPr>
                <w:rFonts w:cs="Arial"/>
                <w:b/>
                <w:bCs/>
              </w:rPr>
            </w:pPr>
            <w:r w:rsidRPr="002777B5">
              <w:rPr>
                <w:rFonts w:cs="Arial"/>
                <w:b/>
                <w:bCs/>
              </w:rPr>
              <w:t>Responsibility of:</w:t>
            </w:r>
          </w:p>
        </w:tc>
        <w:tc>
          <w:tcPr>
            <w:tcW w:w="6801" w:type="dxa"/>
            <w:gridSpan w:val="2"/>
            <w:shd w:val="clear" w:color="auto" w:fill="auto"/>
          </w:tcPr>
          <w:p w14:paraId="67305380" w14:textId="77777777" w:rsidR="009D59E8" w:rsidRDefault="00FE4A73" w:rsidP="00FE4A73">
            <w:pPr>
              <w:rPr>
                <w:rFonts w:cs="Arial"/>
                <w:bCs/>
              </w:rPr>
            </w:pPr>
            <w:r>
              <w:rPr>
                <w:rFonts w:cs="Arial"/>
                <w:bCs/>
              </w:rPr>
              <w:t>September 2023</w:t>
            </w:r>
          </w:p>
          <w:p w14:paraId="440053D4" w14:textId="77777777" w:rsidR="00FE4A73" w:rsidRPr="002777B5" w:rsidRDefault="00FE4A73" w:rsidP="00FE4A73">
            <w:pPr>
              <w:rPr>
                <w:rFonts w:cs="Arial"/>
                <w:bCs/>
              </w:rPr>
            </w:pPr>
            <w:r>
              <w:rPr>
                <w:rFonts w:cs="Arial"/>
                <w:bCs/>
              </w:rPr>
              <w:t>Assistant HR Business Partner</w:t>
            </w:r>
          </w:p>
        </w:tc>
      </w:tr>
      <w:tr w:rsidR="00A66F49" w:rsidRPr="002777B5" w14:paraId="2E0BB30C" w14:textId="77777777" w:rsidTr="004A1B95">
        <w:tc>
          <w:tcPr>
            <w:tcW w:w="10031" w:type="dxa"/>
            <w:gridSpan w:val="4"/>
            <w:shd w:val="clear" w:color="auto" w:fill="D9D9D9"/>
          </w:tcPr>
          <w:p w14:paraId="29C963F0" w14:textId="77777777" w:rsidR="009D59E8" w:rsidRPr="002777B5" w:rsidRDefault="009D59E8" w:rsidP="004A1B95">
            <w:pPr>
              <w:rPr>
                <w:rFonts w:cs="Arial"/>
                <w:b/>
                <w:bCs/>
              </w:rPr>
            </w:pPr>
            <w:r w:rsidRPr="002777B5">
              <w:rPr>
                <w:rFonts w:cs="Arial"/>
                <w:b/>
              </w:rPr>
              <w:t xml:space="preserve">Other Trust documentation to which this </w:t>
            </w:r>
            <w:r w:rsidR="00781FA7" w:rsidRPr="002777B5">
              <w:rPr>
                <w:rFonts w:cs="Arial"/>
                <w:b/>
              </w:rPr>
              <w:t xml:space="preserve">policy </w:t>
            </w:r>
            <w:r w:rsidRPr="002777B5">
              <w:rPr>
                <w:rFonts w:cs="Arial"/>
                <w:b/>
              </w:rPr>
              <w:t xml:space="preserve">relates </w:t>
            </w:r>
            <w:r w:rsidRPr="002777B5">
              <w:rPr>
                <w:b/>
              </w:rPr>
              <w:t>(</w:t>
            </w:r>
            <w:r w:rsidRPr="002777B5">
              <w:rPr>
                <w:b/>
                <w:sz w:val="22"/>
              </w:rPr>
              <w:t>and when appropriate should be read in conjunction with</w:t>
            </w:r>
            <w:r w:rsidRPr="002777B5">
              <w:rPr>
                <w:b/>
              </w:rPr>
              <w:t>):</w:t>
            </w:r>
          </w:p>
        </w:tc>
      </w:tr>
      <w:tr w:rsidR="00202EFF" w:rsidRPr="002777B5" w14:paraId="06FAE2F7" w14:textId="77777777" w:rsidTr="004A1B95">
        <w:tc>
          <w:tcPr>
            <w:tcW w:w="1977" w:type="dxa"/>
            <w:shd w:val="clear" w:color="auto" w:fill="auto"/>
          </w:tcPr>
          <w:p w14:paraId="11E0AA6E" w14:textId="77777777" w:rsidR="00202EFF" w:rsidRDefault="00202EFF" w:rsidP="004A1B95">
            <w:pPr>
              <w:pStyle w:val="BodyText"/>
            </w:pPr>
            <w:r>
              <w:t>HR003</w:t>
            </w:r>
          </w:p>
        </w:tc>
        <w:tc>
          <w:tcPr>
            <w:tcW w:w="8054" w:type="dxa"/>
            <w:gridSpan w:val="3"/>
            <w:shd w:val="clear" w:color="auto" w:fill="auto"/>
          </w:tcPr>
          <w:p w14:paraId="72F6F3FB" w14:textId="77777777" w:rsidR="00202EFF" w:rsidRDefault="00202EFF" w:rsidP="004A1B95">
            <w:pPr>
              <w:pStyle w:val="BodyText"/>
            </w:pPr>
            <w:r>
              <w:t>Grievance Policy</w:t>
            </w:r>
          </w:p>
        </w:tc>
      </w:tr>
      <w:tr w:rsidR="00202EFF" w:rsidRPr="002777B5" w14:paraId="1E7015AF" w14:textId="77777777" w:rsidTr="004A1B95">
        <w:trPr>
          <w:trHeight w:val="204"/>
        </w:trPr>
        <w:tc>
          <w:tcPr>
            <w:tcW w:w="1977" w:type="dxa"/>
            <w:shd w:val="clear" w:color="auto" w:fill="auto"/>
          </w:tcPr>
          <w:p w14:paraId="61E1DE18" w14:textId="77777777" w:rsidR="00202EFF" w:rsidRPr="002777B5" w:rsidRDefault="00202EFF" w:rsidP="004A1B95">
            <w:pPr>
              <w:suppressAutoHyphens/>
              <w:rPr>
                <w:rFonts w:cs="Arial"/>
              </w:rPr>
            </w:pPr>
            <w:r>
              <w:rPr>
                <w:rFonts w:cs="Arial"/>
              </w:rPr>
              <w:t>HR009</w:t>
            </w:r>
          </w:p>
        </w:tc>
        <w:tc>
          <w:tcPr>
            <w:tcW w:w="8054" w:type="dxa"/>
            <w:gridSpan w:val="3"/>
            <w:shd w:val="clear" w:color="auto" w:fill="auto"/>
          </w:tcPr>
          <w:p w14:paraId="311219AF" w14:textId="77777777" w:rsidR="00202EFF" w:rsidRPr="002777B5" w:rsidRDefault="00202EFF" w:rsidP="004A1B95">
            <w:pPr>
              <w:autoSpaceDE w:val="0"/>
              <w:autoSpaceDN w:val="0"/>
              <w:adjustRightInd w:val="0"/>
              <w:rPr>
                <w:rFonts w:cs="Arial"/>
                <w:szCs w:val="24"/>
                <w:lang w:val="en-US"/>
              </w:rPr>
            </w:pPr>
            <w:r>
              <w:rPr>
                <w:rFonts w:cs="Arial"/>
                <w:szCs w:val="24"/>
                <w:lang w:val="en-US"/>
              </w:rPr>
              <w:t xml:space="preserve">Job Share Policy </w:t>
            </w:r>
          </w:p>
        </w:tc>
      </w:tr>
      <w:tr w:rsidR="00202EFF" w:rsidRPr="002777B5" w14:paraId="1CC882FB" w14:textId="77777777" w:rsidTr="004A1B95">
        <w:trPr>
          <w:trHeight w:val="204"/>
        </w:trPr>
        <w:tc>
          <w:tcPr>
            <w:tcW w:w="1977" w:type="dxa"/>
            <w:shd w:val="clear" w:color="auto" w:fill="auto"/>
          </w:tcPr>
          <w:p w14:paraId="4CFC9C83" w14:textId="77777777" w:rsidR="00202EFF" w:rsidRPr="002777B5" w:rsidRDefault="00202EFF" w:rsidP="004A1B95">
            <w:pPr>
              <w:suppressAutoHyphens/>
              <w:rPr>
                <w:rFonts w:cs="Arial"/>
              </w:rPr>
            </w:pPr>
            <w:r>
              <w:rPr>
                <w:rFonts w:cs="Arial"/>
              </w:rPr>
              <w:t>HR018</w:t>
            </w:r>
          </w:p>
        </w:tc>
        <w:tc>
          <w:tcPr>
            <w:tcW w:w="8054" w:type="dxa"/>
            <w:gridSpan w:val="3"/>
            <w:shd w:val="clear" w:color="auto" w:fill="auto"/>
          </w:tcPr>
          <w:p w14:paraId="120D2170" w14:textId="77777777" w:rsidR="00202EFF" w:rsidRDefault="00202EFF" w:rsidP="004A1B95">
            <w:pPr>
              <w:autoSpaceDE w:val="0"/>
              <w:autoSpaceDN w:val="0"/>
              <w:adjustRightInd w:val="0"/>
              <w:rPr>
                <w:rFonts w:cs="Arial"/>
                <w:szCs w:val="24"/>
                <w:lang w:val="en-US"/>
              </w:rPr>
            </w:pPr>
            <w:r>
              <w:rPr>
                <w:rFonts w:cs="Arial"/>
                <w:szCs w:val="24"/>
                <w:lang w:val="en-US"/>
              </w:rPr>
              <w:t>Career Break Policy</w:t>
            </w:r>
          </w:p>
        </w:tc>
      </w:tr>
      <w:tr w:rsidR="005457FF" w:rsidRPr="002777B5" w14:paraId="0A6B73FD" w14:textId="77777777" w:rsidTr="004A1B95">
        <w:tc>
          <w:tcPr>
            <w:tcW w:w="1977" w:type="dxa"/>
            <w:shd w:val="clear" w:color="auto" w:fill="auto"/>
          </w:tcPr>
          <w:p w14:paraId="5355A0FD" w14:textId="77777777" w:rsidR="005457FF" w:rsidRDefault="005457FF" w:rsidP="004A1B95">
            <w:pPr>
              <w:pStyle w:val="BodyText"/>
            </w:pPr>
            <w:r>
              <w:t>HR033</w:t>
            </w:r>
          </w:p>
        </w:tc>
        <w:tc>
          <w:tcPr>
            <w:tcW w:w="8054" w:type="dxa"/>
            <w:gridSpan w:val="3"/>
            <w:shd w:val="clear" w:color="auto" w:fill="auto"/>
          </w:tcPr>
          <w:p w14:paraId="170DE088" w14:textId="77777777" w:rsidR="005457FF" w:rsidRDefault="005457FF" w:rsidP="004A1B95">
            <w:pPr>
              <w:pStyle w:val="BodyText"/>
            </w:pPr>
            <w:r>
              <w:t xml:space="preserve">Retirement Policy </w:t>
            </w:r>
          </w:p>
        </w:tc>
      </w:tr>
      <w:tr w:rsidR="00202EFF" w:rsidRPr="002777B5" w14:paraId="44495195" w14:textId="77777777" w:rsidTr="004A1B95">
        <w:tc>
          <w:tcPr>
            <w:tcW w:w="1977" w:type="dxa"/>
            <w:shd w:val="clear" w:color="auto" w:fill="auto"/>
          </w:tcPr>
          <w:p w14:paraId="574D5553" w14:textId="77777777" w:rsidR="00202EFF" w:rsidRPr="002777B5" w:rsidRDefault="00202EFF" w:rsidP="004A1B95">
            <w:pPr>
              <w:pStyle w:val="BodyText"/>
            </w:pPr>
            <w:r>
              <w:t>HR035</w:t>
            </w:r>
          </w:p>
        </w:tc>
        <w:tc>
          <w:tcPr>
            <w:tcW w:w="8054" w:type="dxa"/>
            <w:gridSpan w:val="3"/>
            <w:shd w:val="clear" w:color="auto" w:fill="auto"/>
          </w:tcPr>
          <w:p w14:paraId="4CCF35A1" w14:textId="77777777" w:rsidR="00202EFF" w:rsidRPr="002777B5" w:rsidRDefault="00202EFF" w:rsidP="004A1B95">
            <w:pPr>
              <w:pStyle w:val="BodyText"/>
            </w:pPr>
            <w:r>
              <w:t xml:space="preserve">Working Time Regulations Policy </w:t>
            </w:r>
          </w:p>
        </w:tc>
      </w:tr>
      <w:tr w:rsidR="00202EFF" w:rsidRPr="002777B5" w14:paraId="0BBA1077" w14:textId="77777777" w:rsidTr="004A1B95">
        <w:trPr>
          <w:trHeight w:val="204"/>
        </w:trPr>
        <w:tc>
          <w:tcPr>
            <w:tcW w:w="1977" w:type="dxa"/>
            <w:shd w:val="clear" w:color="auto" w:fill="auto"/>
          </w:tcPr>
          <w:p w14:paraId="4BCB90C7" w14:textId="77777777" w:rsidR="00202EFF" w:rsidRDefault="00202EFF" w:rsidP="004A1B95">
            <w:pPr>
              <w:suppressAutoHyphens/>
              <w:rPr>
                <w:rFonts w:cs="Arial"/>
              </w:rPr>
            </w:pPr>
            <w:r>
              <w:rPr>
                <w:rFonts w:cs="Arial"/>
              </w:rPr>
              <w:t>HR055</w:t>
            </w:r>
          </w:p>
        </w:tc>
        <w:tc>
          <w:tcPr>
            <w:tcW w:w="8054" w:type="dxa"/>
            <w:gridSpan w:val="3"/>
            <w:shd w:val="clear" w:color="auto" w:fill="auto"/>
          </w:tcPr>
          <w:p w14:paraId="5B7DFF5A" w14:textId="77777777" w:rsidR="00202EFF" w:rsidRDefault="00202EFF" w:rsidP="004A1B95">
            <w:pPr>
              <w:autoSpaceDE w:val="0"/>
              <w:autoSpaceDN w:val="0"/>
              <w:adjustRightInd w:val="0"/>
              <w:rPr>
                <w:rFonts w:cs="Arial"/>
                <w:szCs w:val="24"/>
                <w:lang w:val="en-US"/>
              </w:rPr>
            </w:pPr>
            <w:r>
              <w:rPr>
                <w:rFonts w:cs="Arial"/>
                <w:szCs w:val="24"/>
                <w:lang w:val="en-US"/>
              </w:rPr>
              <w:t>Supporting Employees with a Terminal Illness Policy</w:t>
            </w:r>
          </w:p>
        </w:tc>
      </w:tr>
      <w:tr w:rsidR="005457FF" w:rsidRPr="002777B5" w14:paraId="64E50165" w14:textId="77777777" w:rsidTr="004A1B95">
        <w:trPr>
          <w:trHeight w:val="204"/>
        </w:trPr>
        <w:tc>
          <w:tcPr>
            <w:tcW w:w="1977" w:type="dxa"/>
            <w:shd w:val="clear" w:color="auto" w:fill="auto"/>
          </w:tcPr>
          <w:p w14:paraId="7C1666DD" w14:textId="77777777" w:rsidR="005457FF" w:rsidRDefault="005457FF" w:rsidP="004A1B95">
            <w:pPr>
              <w:suppressAutoHyphens/>
              <w:rPr>
                <w:rFonts w:cs="Arial"/>
              </w:rPr>
            </w:pPr>
            <w:r>
              <w:rPr>
                <w:rFonts w:cs="Arial"/>
              </w:rPr>
              <w:t>HR059</w:t>
            </w:r>
          </w:p>
        </w:tc>
        <w:tc>
          <w:tcPr>
            <w:tcW w:w="8054" w:type="dxa"/>
            <w:gridSpan w:val="3"/>
            <w:shd w:val="clear" w:color="auto" w:fill="auto"/>
          </w:tcPr>
          <w:p w14:paraId="027530FD" w14:textId="77777777" w:rsidR="005457FF" w:rsidRDefault="005457FF" w:rsidP="004A1B95">
            <w:pPr>
              <w:autoSpaceDE w:val="0"/>
              <w:autoSpaceDN w:val="0"/>
              <w:adjustRightInd w:val="0"/>
              <w:rPr>
                <w:rFonts w:cs="Arial"/>
                <w:szCs w:val="24"/>
                <w:lang w:val="en-US"/>
              </w:rPr>
            </w:pPr>
            <w:r>
              <w:rPr>
                <w:rFonts w:cs="Arial"/>
                <w:szCs w:val="24"/>
                <w:lang w:val="en-US"/>
              </w:rPr>
              <w:t xml:space="preserve">Annual Leave Policy </w:t>
            </w:r>
          </w:p>
        </w:tc>
      </w:tr>
    </w:tbl>
    <w:p w14:paraId="40737555" w14:textId="77777777" w:rsidR="004A1B95" w:rsidRDefault="004A1B95">
      <w:r>
        <w:br w:type="page"/>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D59E8" w:rsidRPr="002777B5" w14:paraId="61752E63" w14:textId="77777777" w:rsidTr="004A1B95">
        <w:trPr>
          <w:trHeight w:val="227"/>
        </w:trPr>
        <w:tc>
          <w:tcPr>
            <w:tcW w:w="10031" w:type="dxa"/>
            <w:shd w:val="clear" w:color="auto" w:fill="D9D9D9"/>
          </w:tcPr>
          <w:p w14:paraId="28690F1A" w14:textId="77777777" w:rsidR="009D59E8" w:rsidRPr="002777B5" w:rsidRDefault="009D59E8" w:rsidP="004A1B95">
            <w:pPr>
              <w:rPr>
                <w:rFonts w:cs="Arial"/>
                <w:b/>
                <w:bCs/>
              </w:rPr>
            </w:pPr>
            <w:r w:rsidRPr="002777B5">
              <w:rPr>
                <w:rFonts w:cs="Arial"/>
                <w:b/>
              </w:rPr>
              <w:t xml:space="preserve">Other external documentation/resources to which this </w:t>
            </w:r>
            <w:r w:rsidR="00781FA7" w:rsidRPr="002777B5">
              <w:rPr>
                <w:rFonts w:cs="Arial"/>
                <w:b/>
              </w:rPr>
              <w:t xml:space="preserve">policy </w:t>
            </w:r>
            <w:r w:rsidRPr="002777B5">
              <w:rPr>
                <w:rFonts w:cs="Arial"/>
                <w:b/>
              </w:rPr>
              <w:t>relates:</w:t>
            </w:r>
          </w:p>
        </w:tc>
      </w:tr>
      <w:tr w:rsidR="004A1B95" w:rsidRPr="002777B5" w14:paraId="6C226AE0" w14:textId="77777777" w:rsidTr="00FE1118">
        <w:trPr>
          <w:trHeight w:val="204"/>
        </w:trPr>
        <w:tc>
          <w:tcPr>
            <w:tcW w:w="10031" w:type="dxa"/>
            <w:shd w:val="clear" w:color="auto" w:fill="auto"/>
          </w:tcPr>
          <w:p w14:paraId="678172EA" w14:textId="77777777" w:rsidR="004A1B95" w:rsidRPr="002777B5" w:rsidRDefault="004A1B95" w:rsidP="004A1B95">
            <w:pPr>
              <w:autoSpaceDE w:val="0"/>
              <w:autoSpaceDN w:val="0"/>
              <w:adjustRightInd w:val="0"/>
              <w:rPr>
                <w:rFonts w:cs="Arial"/>
                <w:szCs w:val="24"/>
                <w:lang w:val="en-US"/>
              </w:rPr>
            </w:pPr>
            <w:r>
              <w:rPr>
                <w:rFonts w:cs="Arial"/>
                <w:szCs w:val="24"/>
                <w:lang w:val="en-US"/>
              </w:rPr>
              <w:t>None</w:t>
            </w:r>
          </w:p>
        </w:tc>
      </w:tr>
      <w:tr w:rsidR="00A66F49" w:rsidRPr="002777B5" w14:paraId="29A18787" w14:textId="77777777" w:rsidTr="004A1B95">
        <w:tc>
          <w:tcPr>
            <w:tcW w:w="10031" w:type="dxa"/>
            <w:shd w:val="clear" w:color="auto" w:fill="D9D9D9"/>
          </w:tcPr>
          <w:p w14:paraId="7F6AF47B" w14:textId="77777777" w:rsidR="009D59E8" w:rsidRPr="002777B5" w:rsidRDefault="009D59E8" w:rsidP="004A1B95">
            <w:pPr>
              <w:pStyle w:val="BodyText"/>
              <w:ind w:right="780"/>
              <w:rPr>
                <w:b/>
                <w:lang w:eastAsia="en-GB"/>
              </w:rPr>
            </w:pPr>
            <w:r w:rsidRPr="002777B5">
              <w:rPr>
                <w:b/>
                <w:lang w:eastAsia="en-GB"/>
              </w:rPr>
              <w:t>CQC Regulations</w:t>
            </w:r>
          </w:p>
          <w:p w14:paraId="4531FC1C" w14:textId="77777777" w:rsidR="009D59E8" w:rsidRPr="002777B5" w:rsidRDefault="009D59E8" w:rsidP="004A1B95">
            <w:pPr>
              <w:pStyle w:val="BodyText"/>
              <w:ind w:right="780"/>
              <w:rPr>
                <w:b/>
              </w:rPr>
            </w:pPr>
            <w:r w:rsidRPr="002777B5">
              <w:rPr>
                <w:b/>
                <w:lang w:eastAsia="en-GB"/>
              </w:rPr>
              <w:t>This guideline supports the following CQC regulations:</w:t>
            </w:r>
          </w:p>
        </w:tc>
      </w:tr>
      <w:tr w:rsidR="004A1B95" w:rsidRPr="002777B5" w14:paraId="07A91E4A" w14:textId="77777777" w:rsidTr="00FE1118">
        <w:tc>
          <w:tcPr>
            <w:tcW w:w="10031" w:type="dxa"/>
            <w:shd w:val="clear" w:color="auto" w:fill="auto"/>
          </w:tcPr>
          <w:p w14:paraId="34D91937" w14:textId="77777777" w:rsidR="004A1B95" w:rsidRPr="002777B5" w:rsidRDefault="004A1B95" w:rsidP="004A1B95">
            <w:pPr>
              <w:pStyle w:val="BodyText"/>
            </w:pPr>
            <w:r>
              <w:t>None</w:t>
            </w:r>
          </w:p>
        </w:tc>
      </w:tr>
      <w:tr w:rsidR="00F72025" w:rsidRPr="002777B5" w14:paraId="70C06470" w14:textId="77777777" w:rsidTr="004A1B95">
        <w:tc>
          <w:tcPr>
            <w:tcW w:w="10031" w:type="dxa"/>
            <w:shd w:val="clear" w:color="auto" w:fill="D9D9D9"/>
          </w:tcPr>
          <w:p w14:paraId="7DFB9F0C" w14:textId="77777777" w:rsidR="00F72025" w:rsidRPr="006B6A1E" w:rsidRDefault="00F72025" w:rsidP="004A1B95">
            <w:pPr>
              <w:rPr>
                <w:rFonts w:cs="Arial"/>
                <w:b/>
              </w:rPr>
            </w:pPr>
            <w:r w:rsidRPr="006B6A1E">
              <w:rPr>
                <w:rFonts w:cs="Arial"/>
                <w:b/>
              </w:rPr>
              <w:t xml:space="preserve">NICE Products:  </w:t>
            </w:r>
          </w:p>
          <w:p w14:paraId="391188F8" w14:textId="77777777" w:rsidR="00F72025" w:rsidRPr="006B6A1E" w:rsidRDefault="00F72025" w:rsidP="004A1B95">
            <w:pPr>
              <w:rPr>
                <w:rFonts w:cs="Arial"/>
                <w:b/>
              </w:rPr>
            </w:pPr>
            <w:r w:rsidRPr="006B6A1E">
              <w:rPr>
                <w:b/>
              </w:rPr>
              <w:t>This policy has been produced to reflect recommendations published in the following NICE products</w:t>
            </w:r>
          </w:p>
        </w:tc>
      </w:tr>
      <w:tr w:rsidR="004A1B95" w:rsidRPr="002777B5" w14:paraId="0B68619D" w14:textId="77777777" w:rsidTr="00FE1118">
        <w:tc>
          <w:tcPr>
            <w:tcW w:w="10031" w:type="dxa"/>
            <w:shd w:val="clear" w:color="auto" w:fill="auto"/>
          </w:tcPr>
          <w:p w14:paraId="1FDA0E6E" w14:textId="77777777" w:rsidR="004A1B95" w:rsidRPr="002777B5" w:rsidRDefault="004A1B95" w:rsidP="004A1B95">
            <w:pPr>
              <w:pStyle w:val="BodyText"/>
            </w:pPr>
            <w:r>
              <w:t>None</w:t>
            </w:r>
          </w:p>
        </w:tc>
      </w:tr>
    </w:tbl>
    <w:p w14:paraId="3E757ABC" w14:textId="77777777" w:rsidR="001D2178" w:rsidRDefault="001D2178" w:rsidP="003755D6"/>
    <w:p w14:paraId="3BF248B4" w14:textId="77777777" w:rsidR="001D2178" w:rsidRDefault="001D2178" w:rsidP="003755D6">
      <w:r>
        <w:br w:type="page"/>
      </w:r>
    </w:p>
    <w:p w14:paraId="58DBE307" w14:textId="77777777" w:rsidR="001D2178" w:rsidRPr="001D2178" w:rsidRDefault="001D2178" w:rsidP="003755D6">
      <w:pPr>
        <w:rPr>
          <w:rFonts w:cs="Arial"/>
          <w:b/>
        </w:rPr>
      </w:pPr>
      <w:r w:rsidRPr="001D2178">
        <w:rPr>
          <w:rFonts w:cs="Arial"/>
          <w:b/>
        </w:rPr>
        <w:t>Contents Page</w:t>
      </w:r>
    </w:p>
    <w:tbl>
      <w:tblPr>
        <w:tblW w:w="10314" w:type="dxa"/>
        <w:tblLook w:val="04A0" w:firstRow="1" w:lastRow="0" w:firstColumn="1" w:lastColumn="0" w:noHBand="0" w:noVBand="1"/>
      </w:tblPr>
      <w:tblGrid>
        <w:gridCol w:w="675"/>
        <w:gridCol w:w="8481"/>
        <w:gridCol w:w="1158"/>
      </w:tblGrid>
      <w:tr w:rsidR="001D2178" w:rsidRPr="001D2178" w14:paraId="5DF16AC1" w14:textId="77777777" w:rsidTr="007E7FD5">
        <w:trPr>
          <w:trHeight w:val="397"/>
        </w:trPr>
        <w:tc>
          <w:tcPr>
            <w:tcW w:w="675" w:type="dxa"/>
            <w:shd w:val="clear" w:color="auto" w:fill="auto"/>
          </w:tcPr>
          <w:p w14:paraId="06A161E2" w14:textId="77777777" w:rsidR="001D2178" w:rsidRPr="001D2178" w:rsidRDefault="001D2178" w:rsidP="003755D6">
            <w:pPr>
              <w:rPr>
                <w:rFonts w:cs="Arial"/>
                <w:b/>
              </w:rPr>
            </w:pPr>
            <w:r w:rsidRPr="001D2178">
              <w:rPr>
                <w:rFonts w:cs="Arial"/>
                <w:b/>
              </w:rPr>
              <w:t>1.</w:t>
            </w:r>
          </w:p>
        </w:tc>
        <w:tc>
          <w:tcPr>
            <w:tcW w:w="8481" w:type="dxa"/>
            <w:shd w:val="clear" w:color="auto" w:fill="auto"/>
          </w:tcPr>
          <w:p w14:paraId="7834C283" w14:textId="77777777" w:rsidR="001D2178" w:rsidRPr="001D2178" w:rsidRDefault="001D2178" w:rsidP="003755D6">
            <w:pPr>
              <w:rPr>
                <w:rFonts w:cs="Arial"/>
              </w:rPr>
            </w:pPr>
            <w:r w:rsidRPr="001D2178">
              <w:rPr>
                <w:rFonts w:cs="Arial"/>
                <w:bCs/>
              </w:rPr>
              <w:t>Introduction</w:t>
            </w:r>
          </w:p>
        </w:tc>
        <w:tc>
          <w:tcPr>
            <w:tcW w:w="1158" w:type="dxa"/>
            <w:shd w:val="clear" w:color="auto" w:fill="auto"/>
          </w:tcPr>
          <w:p w14:paraId="1B170A43" w14:textId="77777777" w:rsidR="001D2178" w:rsidRPr="001D2178" w:rsidRDefault="00E240A9" w:rsidP="003755D6">
            <w:pPr>
              <w:rPr>
                <w:rFonts w:cs="Arial"/>
              </w:rPr>
            </w:pPr>
            <w:r>
              <w:rPr>
                <w:rFonts w:cs="Arial"/>
              </w:rPr>
              <w:t>6</w:t>
            </w:r>
          </w:p>
        </w:tc>
      </w:tr>
      <w:tr w:rsidR="001D2178" w:rsidRPr="001D2178" w14:paraId="324B7334" w14:textId="77777777" w:rsidTr="007E7FD5">
        <w:trPr>
          <w:trHeight w:val="397"/>
        </w:trPr>
        <w:tc>
          <w:tcPr>
            <w:tcW w:w="675" w:type="dxa"/>
            <w:shd w:val="clear" w:color="auto" w:fill="auto"/>
          </w:tcPr>
          <w:p w14:paraId="119953B8" w14:textId="77777777" w:rsidR="001D2178" w:rsidRPr="001D2178" w:rsidRDefault="001D2178" w:rsidP="003755D6">
            <w:pPr>
              <w:rPr>
                <w:rFonts w:cs="Arial"/>
                <w:b/>
              </w:rPr>
            </w:pPr>
            <w:r w:rsidRPr="001D2178">
              <w:rPr>
                <w:rFonts w:cs="Arial"/>
                <w:b/>
              </w:rPr>
              <w:t>2.</w:t>
            </w:r>
          </w:p>
        </w:tc>
        <w:tc>
          <w:tcPr>
            <w:tcW w:w="8481" w:type="dxa"/>
            <w:shd w:val="clear" w:color="auto" w:fill="auto"/>
          </w:tcPr>
          <w:p w14:paraId="422D7902" w14:textId="77777777" w:rsidR="001D2178" w:rsidRPr="001D2178" w:rsidRDefault="001D2178" w:rsidP="003755D6">
            <w:pPr>
              <w:rPr>
                <w:rFonts w:cs="Arial"/>
              </w:rPr>
            </w:pPr>
            <w:r w:rsidRPr="001D2178">
              <w:rPr>
                <w:rFonts w:cs="Arial"/>
              </w:rPr>
              <w:t xml:space="preserve">Purpose </w:t>
            </w:r>
          </w:p>
        </w:tc>
        <w:tc>
          <w:tcPr>
            <w:tcW w:w="1158" w:type="dxa"/>
            <w:shd w:val="clear" w:color="auto" w:fill="auto"/>
          </w:tcPr>
          <w:p w14:paraId="65882049" w14:textId="77777777" w:rsidR="001D2178" w:rsidRPr="001D2178" w:rsidRDefault="00E240A9" w:rsidP="003755D6">
            <w:pPr>
              <w:rPr>
                <w:rFonts w:cs="Arial"/>
              </w:rPr>
            </w:pPr>
            <w:r>
              <w:rPr>
                <w:rFonts w:cs="Arial"/>
              </w:rPr>
              <w:t>6</w:t>
            </w:r>
          </w:p>
        </w:tc>
      </w:tr>
      <w:tr w:rsidR="001D2178" w:rsidRPr="001D2178" w14:paraId="2F546D80" w14:textId="77777777" w:rsidTr="007E7FD5">
        <w:trPr>
          <w:trHeight w:val="397"/>
        </w:trPr>
        <w:tc>
          <w:tcPr>
            <w:tcW w:w="675" w:type="dxa"/>
            <w:shd w:val="clear" w:color="auto" w:fill="auto"/>
          </w:tcPr>
          <w:p w14:paraId="138F4DD6" w14:textId="77777777" w:rsidR="001D2178" w:rsidRPr="001D2178" w:rsidRDefault="001D2178" w:rsidP="003755D6">
            <w:pPr>
              <w:rPr>
                <w:rFonts w:cs="Arial"/>
                <w:b/>
              </w:rPr>
            </w:pPr>
            <w:r w:rsidRPr="001D2178">
              <w:rPr>
                <w:rFonts w:cs="Arial"/>
                <w:b/>
              </w:rPr>
              <w:t>3.</w:t>
            </w:r>
          </w:p>
        </w:tc>
        <w:tc>
          <w:tcPr>
            <w:tcW w:w="8481" w:type="dxa"/>
            <w:shd w:val="clear" w:color="auto" w:fill="auto"/>
          </w:tcPr>
          <w:p w14:paraId="7BA9CA34" w14:textId="77777777" w:rsidR="00470310" w:rsidRPr="001D2178" w:rsidRDefault="00470310" w:rsidP="003755D6">
            <w:pPr>
              <w:rPr>
                <w:rFonts w:cs="Arial"/>
              </w:rPr>
            </w:pPr>
            <w:r>
              <w:rPr>
                <w:rFonts w:cs="Arial"/>
              </w:rPr>
              <w:t>Alternate Working Patterns</w:t>
            </w:r>
          </w:p>
        </w:tc>
        <w:tc>
          <w:tcPr>
            <w:tcW w:w="1158" w:type="dxa"/>
            <w:shd w:val="clear" w:color="auto" w:fill="auto"/>
          </w:tcPr>
          <w:p w14:paraId="3BBF2753" w14:textId="77777777" w:rsidR="001D2178" w:rsidRPr="001D2178" w:rsidRDefault="00E240A9" w:rsidP="003755D6">
            <w:pPr>
              <w:rPr>
                <w:rFonts w:cs="Arial"/>
              </w:rPr>
            </w:pPr>
            <w:r>
              <w:rPr>
                <w:rFonts w:cs="Arial"/>
              </w:rPr>
              <w:t>6</w:t>
            </w:r>
          </w:p>
        </w:tc>
      </w:tr>
      <w:tr w:rsidR="001D2178" w:rsidRPr="001D2178" w14:paraId="1745E32B" w14:textId="77777777" w:rsidTr="007E7FD5">
        <w:trPr>
          <w:trHeight w:val="397"/>
        </w:trPr>
        <w:tc>
          <w:tcPr>
            <w:tcW w:w="675" w:type="dxa"/>
            <w:shd w:val="clear" w:color="auto" w:fill="auto"/>
          </w:tcPr>
          <w:p w14:paraId="54F992E0" w14:textId="77777777" w:rsidR="00470310" w:rsidRPr="001D2178" w:rsidRDefault="00014863" w:rsidP="00014863">
            <w:pPr>
              <w:rPr>
                <w:rFonts w:cs="Arial"/>
                <w:b/>
              </w:rPr>
            </w:pPr>
            <w:r>
              <w:rPr>
                <w:rFonts w:cs="Arial"/>
                <w:b/>
              </w:rPr>
              <w:t>4.</w:t>
            </w:r>
          </w:p>
        </w:tc>
        <w:tc>
          <w:tcPr>
            <w:tcW w:w="8481" w:type="dxa"/>
            <w:shd w:val="clear" w:color="auto" w:fill="auto"/>
          </w:tcPr>
          <w:p w14:paraId="0584913E" w14:textId="77777777" w:rsidR="00470310" w:rsidRPr="001D2178" w:rsidRDefault="00014863" w:rsidP="00470310">
            <w:pPr>
              <w:rPr>
                <w:rFonts w:cs="Arial"/>
              </w:rPr>
            </w:pPr>
            <w:r>
              <w:rPr>
                <w:rFonts w:cs="Arial"/>
              </w:rPr>
              <w:t>Job Sharing</w:t>
            </w:r>
          </w:p>
        </w:tc>
        <w:tc>
          <w:tcPr>
            <w:tcW w:w="1158" w:type="dxa"/>
            <w:shd w:val="clear" w:color="auto" w:fill="auto"/>
          </w:tcPr>
          <w:p w14:paraId="49C4A049" w14:textId="77777777" w:rsidR="001D2178" w:rsidRPr="001D2178" w:rsidRDefault="00E240A9" w:rsidP="003755D6">
            <w:pPr>
              <w:rPr>
                <w:rFonts w:cs="Arial"/>
              </w:rPr>
            </w:pPr>
            <w:r>
              <w:rPr>
                <w:rFonts w:cs="Arial"/>
              </w:rPr>
              <w:t>7</w:t>
            </w:r>
          </w:p>
        </w:tc>
      </w:tr>
      <w:tr w:rsidR="002777B5" w:rsidRPr="001D2178" w14:paraId="5EE5C441" w14:textId="77777777" w:rsidTr="007E7FD5">
        <w:trPr>
          <w:trHeight w:val="397"/>
        </w:trPr>
        <w:tc>
          <w:tcPr>
            <w:tcW w:w="675" w:type="dxa"/>
            <w:shd w:val="clear" w:color="auto" w:fill="auto"/>
          </w:tcPr>
          <w:p w14:paraId="6F28A982" w14:textId="77777777" w:rsidR="002777B5" w:rsidRDefault="00014863" w:rsidP="003755D6">
            <w:pPr>
              <w:rPr>
                <w:rFonts w:cs="Arial"/>
                <w:b/>
              </w:rPr>
            </w:pPr>
            <w:r>
              <w:rPr>
                <w:rFonts w:cs="Arial"/>
                <w:b/>
              </w:rPr>
              <w:t>5.</w:t>
            </w:r>
          </w:p>
        </w:tc>
        <w:tc>
          <w:tcPr>
            <w:tcW w:w="8481" w:type="dxa"/>
            <w:shd w:val="clear" w:color="auto" w:fill="auto"/>
          </w:tcPr>
          <w:p w14:paraId="05FBC59C" w14:textId="77777777" w:rsidR="002777B5" w:rsidRDefault="00014863" w:rsidP="003755D6">
            <w:pPr>
              <w:rPr>
                <w:rFonts w:cs="Arial"/>
              </w:rPr>
            </w:pPr>
            <w:r>
              <w:rPr>
                <w:rFonts w:cs="Arial"/>
              </w:rPr>
              <w:t>Career Break</w:t>
            </w:r>
          </w:p>
        </w:tc>
        <w:tc>
          <w:tcPr>
            <w:tcW w:w="1158" w:type="dxa"/>
            <w:shd w:val="clear" w:color="auto" w:fill="auto"/>
          </w:tcPr>
          <w:p w14:paraId="26D89C02" w14:textId="77777777" w:rsidR="002777B5" w:rsidRPr="001D2178" w:rsidRDefault="00E240A9" w:rsidP="003755D6">
            <w:pPr>
              <w:rPr>
                <w:rFonts w:cs="Arial"/>
              </w:rPr>
            </w:pPr>
            <w:r>
              <w:rPr>
                <w:rFonts w:cs="Arial"/>
              </w:rPr>
              <w:t>7</w:t>
            </w:r>
          </w:p>
        </w:tc>
      </w:tr>
      <w:tr w:rsidR="002777B5" w:rsidRPr="001D2178" w14:paraId="524CDE99" w14:textId="77777777" w:rsidTr="007E7FD5">
        <w:trPr>
          <w:trHeight w:val="397"/>
        </w:trPr>
        <w:tc>
          <w:tcPr>
            <w:tcW w:w="675" w:type="dxa"/>
            <w:shd w:val="clear" w:color="auto" w:fill="auto"/>
          </w:tcPr>
          <w:p w14:paraId="2FA6CF0D" w14:textId="77777777" w:rsidR="002777B5" w:rsidRDefault="00014863" w:rsidP="003755D6">
            <w:pPr>
              <w:rPr>
                <w:rFonts w:cs="Arial"/>
                <w:b/>
              </w:rPr>
            </w:pPr>
            <w:r>
              <w:rPr>
                <w:rFonts w:cs="Arial"/>
                <w:b/>
              </w:rPr>
              <w:t>6.</w:t>
            </w:r>
          </w:p>
        </w:tc>
        <w:tc>
          <w:tcPr>
            <w:tcW w:w="8481" w:type="dxa"/>
            <w:shd w:val="clear" w:color="auto" w:fill="auto"/>
          </w:tcPr>
          <w:p w14:paraId="2D61EC9B" w14:textId="77777777" w:rsidR="002777B5" w:rsidRDefault="00014863" w:rsidP="003755D6">
            <w:pPr>
              <w:rPr>
                <w:rFonts w:cs="Arial"/>
              </w:rPr>
            </w:pPr>
            <w:r>
              <w:rPr>
                <w:rFonts w:cs="Arial"/>
              </w:rPr>
              <w:t>Team Based Self-Rostering</w:t>
            </w:r>
          </w:p>
        </w:tc>
        <w:tc>
          <w:tcPr>
            <w:tcW w:w="1158" w:type="dxa"/>
            <w:shd w:val="clear" w:color="auto" w:fill="auto"/>
          </w:tcPr>
          <w:p w14:paraId="20BEC9B5" w14:textId="77777777" w:rsidR="002777B5" w:rsidRPr="001D2178" w:rsidRDefault="00E240A9" w:rsidP="003755D6">
            <w:pPr>
              <w:rPr>
                <w:rFonts w:cs="Arial"/>
              </w:rPr>
            </w:pPr>
            <w:r>
              <w:rPr>
                <w:rFonts w:cs="Arial"/>
              </w:rPr>
              <w:t>7</w:t>
            </w:r>
          </w:p>
        </w:tc>
      </w:tr>
      <w:tr w:rsidR="002777B5" w:rsidRPr="001D2178" w14:paraId="1C58163C" w14:textId="77777777" w:rsidTr="007E7FD5">
        <w:trPr>
          <w:trHeight w:val="397"/>
        </w:trPr>
        <w:tc>
          <w:tcPr>
            <w:tcW w:w="675" w:type="dxa"/>
            <w:shd w:val="clear" w:color="auto" w:fill="auto"/>
          </w:tcPr>
          <w:p w14:paraId="6A04761C" w14:textId="77777777" w:rsidR="002777B5" w:rsidRDefault="00014863" w:rsidP="003755D6">
            <w:pPr>
              <w:rPr>
                <w:rFonts w:cs="Arial"/>
                <w:b/>
              </w:rPr>
            </w:pPr>
            <w:r>
              <w:rPr>
                <w:rFonts w:cs="Arial"/>
                <w:b/>
              </w:rPr>
              <w:t>7.</w:t>
            </w:r>
          </w:p>
        </w:tc>
        <w:tc>
          <w:tcPr>
            <w:tcW w:w="8481" w:type="dxa"/>
            <w:shd w:val="clear" w:color="auto" w:fill="auto"/>
          </w:tcPr>
          <w:p w14:paraId="48340AE7" w14:textId="77777777" w:rsidR="002777B5" w:rsidRDefault="00014863" w:rsidP="003755D6">
            <w:pPr>
              <w:rPr>
                <w:rFonts w:cs="Arial"/>
              </w:rPr>
            </w:pPr>
            <w:r>
              <w:rPr>
                <w:rFonts w:cs="Arial"/>
              </w:rPr>
              <w:t>Term Time Working</w:t>
            </w:r>
          </w:p>
        </w:tc>
        <w:tc>
          <w:tcPr>
            <w:tcW w:w="1158" w:type="dxa"/>
            <w:shd w:val="clear" w:color="auto" w:fill="auto"/>
          </w:tcPr>
          <w:p w14:paraId="0F932DFE" w14:textId="77777777" w:rsidR="002777B5" w:rsidRPr="001D2178" w:rsidRDefault="00E240A9" w:rsidP="003755D6">
            <w:pPr>
              <w:rPr>
                <w:rFonts w:cs="Arial"/>
              </w:rPr>
            </w:pPr>
            <w:r>
              <w:rPr>
                <w:rFonts w:cs="Arial"/>
              </w:rPr>
              <w:t>7</w:t>
            </w:r>
          </w:p>
        </w:tc>
      </w:tr>
      <w:tr w:rsidR="002777B5" w:rsidRPr="001D2178" w14:paraId="6F319616" w14:textId="77777777" w:rsidTr="007E7FD5">
        <w:trPr>
          <w:trHeight w:val="397"/>
        </w:trPr>
        <w:tc>
          <w:tcPr>
            <w:tcW w:w="675" w:type="dxa"/>
            <w:shd w:val="clear" w:color="auto" w:fill="auto"/>
          </w:tcPr>
          <w:p w14:paraId="7A59AEAC" w14:textId="77777777" w:rsidR="002777B5" w:rsidRDefault="00014863" w:rsidP="003755D6">
            <w:pPr>
              <w:rPr>
                <w:rFonts w:cs="Arial"/>
                <w:b/>
              </w:rPr>
            </w:pPr>
            <w:r>
              <w:rPr>
                <w:rFonts w:cs="Arial"/>
                <w:b/>
              </w:rPr>
              <w:t>8.</w:t>
            </w:r>
          </w:p>
        </w:tc>
        <w:tc>
          <w:tcPr>
            <w:tcW w:w="8481" w:type="dxa"/>
            <w:shd w:val="clear" w:color="auto" w:fill="auto"/>
          </w:tcPr>
          <w:p w14:paraId="5D8EE322" w14:textId="77777777" w:rsidR="002777B5" w:rsidRDefault="00014863" w:rsidP="003755D6">
            <w:pPr>
              <w:rPr>
                <w:rFonts w:cs="Arial"/>
              </w:rPr>
            </w:pPr>
            <w:r>
              <w:rPr>
                <w:rFonts w:cs="Arial"/>
              </w:rPr>
              <w:t>‘Flexi Time’ or ‘Hours Banking’</w:t>
            </w:r>
          </w:p>
        </w:tc>
        <w:tc>
          <w:tcPr>
            <w:tcW w:w="1158" w:type="dxa"/>
            <w:shd w:val="clear" w:color="auto" w:fill="auto"/>
          </w:tcPr>
          <w:p w14:paraId="4DAC89DC" w14:textId="77777777" w:rsidR="002777B5" w:rsidRPr="001D2178" w:rsidRDefault="00E240A9" w:rsidP="003755D6">
            <w:pPr>
              <w:rPr>
                <w:rFonts w:cs="Arial"/>
              </w:rPr>
            </w:pPr>
            <w:r>
              <w:rPr>
                <w:rFonts w:cs="Arial"/>
              </w:rPr>
              <w:t>7</w:t>
            </w:r>
          </w:p>
        </w:tc>
      </w:tr>
      <w:tr w:rsidR="001D2178" w:rsidRPr="001D2178" w14:paraId="0FF7B078" w14:textId="77777777" w:rsidTr="007E7FD5">
        <w:trPr>
          <w:trHeight w:val="397"/>
        </w:trPr>
        <w:tc>
          <w:tcPr>
            <w:tcW w:w="675" w:type="dxa"/>
            <w:shd w:val="clear" w:color="auto" w:fill="auto"/>
          </w:tcPr>
          <w:p w14:paraId="5C57A9AD" w14:textId="77777777" w:rsidR="00CE4F4D" w:rsidRPr="001D2178" w:rsidRDefault="00014863" w:rsidP="003755D6">
            <w:pPr>
              <w:rPr>
                <w:rFonts w:cs="Arial"/>
                <w:b/>
              </w:rPr>
            </w:pPr>
            <w:r>
              <w:rPr>
                <w:rFonts w:cs="Arial"/>
                <w:b/>
              </w:rPr>
              <w:t>9.</w:t>
            </w:r>
          </w:p>
        </w:tc>
        <w:tc>
          <w:tcPr>
            <w:tcW w:w="8481" w:type="dxa"/>
            <w:shd w:val="clear" w:color="auto" w:fill="auto"/>
          </w:tcPr>
          <w:p w14:paraId="2A152A0A" w14:textId="77777777" w:rsidR="001D2178" w:rsidRPr="001D2178" w:rsidRDefault="00014863" w:rsidP="003755D6">
            <w:pPr>
              <w:rPr>
                <w:rFonts w:cs="Arial"/>
              </w:rPr>
            </w:pPr>
            <w:r>
              <w:rPr>
                <w:rFonts w:cs="Arial"/>
              </w:rPr>
              <w:t>Annualised Hours</w:t>
            </w:r>
          </w:p>
        </w:tc>
        <w:tc>
          <w:tcPr>
            <w:tcW w:w="1158" w:type="dxa"/>
            <w:shd w:val="clear" w:color="auto" w:fill="auto"/>
          </w:tcPr>
          <w:p w14:paraId="08FA9375" w14:textId="77777777" w:rsidR="001D2178" w:rsidRPr="001D2178" w:rsidRDefault="00E240A9" w:rsidP="003755D6">
            <w:pPr>
              <w:rPr>
                <w:rFonts w:cs="Arial"/>
              </w:rPr>
            </w:pPr>
            <w:r>
              <w:rPr>
                <w:rFonts w:cs="Arial"/>
              </w:rPr>
              <w:t>8</w:t>
            </w:r>
          </w:p>
        </w:tc>
      </w:tr>
      <w:tr w:rsidR="001D2178" w:rsidRPr="001D2178" w14:paraId="5A0AC909" w14:textId="77777777" w:rsidTr="007E7FD5">
        <w:trPr>
          <w:trHeight w:val="397"/>
        </w:trPr>
        <w:tc>
          <w:tcPr>
            <w:tcW w:w="675" w:type="dxa"/>
            <w:shd w:val="clear" w:color="auto" w:fill="auto"/>
          </w:tcPr>
          <w:p w14:paraId="2C39B194" w14:textId="77777777" w:rsidR="001D2178" w:rsidRPr="001D2178" w:rsidRDefault="00014863" w:rsidP="003755D6">
            <w:pPr>
              <w:rPr>
                <w:rFonts w:cs="Arial"/>
                <w:b/>
              </w:rPr>
            </w:pPr>
            <w:r>
              <w:rPr>
                <w:rFonts w:cs="Arial"/>
                <w:b/>
              </w:rPr>
              <w:t>10.</w:t>
            </w:r>
          </w:p>
        </w:tc>
        <w:tc>
          <w:tcPr>
            <w:tcW w:w="8481" w:type="dxa"/>
            <w:shd w:val="clear" w:color="auto" w:fill="auto"/>
          </w:tcPr>
          <w:p w14:paraId="3C5E4745" w14:textId="77777777" w:rsidR="001D2178" w:rsidRPr="001D2178" w:rsidRDefault="00014863" w:rsidP="003755D6">
            <w:pPr>
              <w:rPr>
                <w:rFonts w:cs="Arial"/>
              </w:rPr>
            </w:pPr>
            <w:r>
              <w:rPr>
                <w:rFonts w:cs="Arial"/>
              </w:rPr>
              <w:t>Part-Time Working</w:t>
            </w:r>
          </w:p>
        </w:tc>
        <w:tc>
          <w:tcPr>
            <w:tcW w:w="1158" w:type="dxa"/>
            <w:shd w:val="clear" w:color="auto" w:fill="auto"/>
          </w:tcPr>
          <w:p w14:paraId="07E0E701" w14:textId="77777777" w:rsidR="001D2178" w:rsidRPr="001D2178" w:rsidRDefault="00E240A9" w:rsidP="003755D6">
            <w:pPr>
              <w:rPr>
                <w:rFonts w:cs="Arial"/>
              </w:rPr>
            </w:pPr>
            <w:r>
              <w:rPr>
                <w:rFonts w:cs="Arial"/>
              </w:rPr>
              <w:t>8</w:t>
            </w:r>
          </w:p>
        </w:tc>
      </w:tr>
      <w:tr w:rsidR="001D2178" w:rsidRPr="001D2178" w14:paraId="19E37FC3" w14:textId="77777777" w:rsidTr="007E7FD5">
        <w:trPr>
          <w:trHeight w:val="397"/>
        </w:trPr>
        <w:tc>
          <w:tcPr>
            <w:tcW w:w="675" w:type="dxa"/>
            <w:shd w:val="clear" w:color="auto" w:fill="auto"/>
          </w:tcPr>
          <w:p w14:paraId="6ACF3688" w14:textId="77777777" w:rsidR="001D2178" w:rsidRPr="001D2178" w:rsidRDefault="00014863" w:rsidP="003755D6">
            <w:pPr>
              <w:rPr>
                <w:rFonts w:cs="Arial"/>
                <w:b/>
              </w:rPr>
            </w:pPr>
            <w:r>
              <w:rPr>
                <w:rFonts w:cs="Arial"/>
                <w:b/>
              </w:rPr>
              <w:t>11.</w:t>
            </w:r>
          </w:p>
        </w:tc>
        <w:tc>
          <w:tcPr>
            <w:tcW w:w="8481" w:type="dxa"/>
            <w:shd w:val="clear" w:color="auto" w:fill="auto"/>
          </w:tcPr>
          <w:p w14:paraId="2A6BFE90" w14:textId="77777777" w:rsidR="001D2178" w:rsidRPr="001D2178" w:rsidRDefault="00014863" w:rsidP="003755D6">
            <w:r>
              <w:t>Homeworking</w:t>
            </w:r>
          </w:p>
        </w:tc>
        <w:tc>
          <w:tcPr>
            <w:tcW w:w="1158" w:type="dxa"/>
            <w:shd w:val="clear" w:color="auto" w:fill="auto"/>
          </w:tcPr>
          <w:p w14:paraId="0C11973C" w14:textId="77777777" w:rsidR="001D2178" w:rsidRPr="001D2178" w:rsidRDefault="00E240A9" w:rsidP="003755D6">
            <w:pPr>
              <w:rPr>
                <w:rFonts w:cs="Arial"/>
              </w:rPr>
            </w:pPr>
            <w:r>
              <w:rPr>
                <w:rFonts w:cs="Arial"/>
              </w:rPr>
              <w:t>8</w:t>
            </w:r>
          </w:p>
        </w:tc>
      </w:tr>
      <w:tr w:rsidR="001D2178" w:rsidRPr="001D2178" w14:paraId="395D7F3A" w14:textId="77777777" w:rsidTr="007E7FD5">
        <w:trPr>
          <w:trHeight w:val="397"/>
        </w:trPr>
        <w:tc>
          <w:tcPr>
            <w:tcW w:w="675" w:type="dxa"/>
            <w:shd w:val="clear" w:color="auto" w:fill="auto"/>
          </w:tcPr>
          <w:p w14:paraId="47A920B3" w14:textId="77777777" w:rsidR="001D2178" w:rsidRPr="001D2178" w:rsidRDefault="00014863" w:rsidP="003755D6">
            <w:pPr>
              <w:rPr>
                <w:rFonts w:cs="Arial"/>
                <w:b/>
              </w:rPr>
            </w:pPr>
            <w:r>
              <w:rPr>
                <w:rFonts w:cs="Arial"/>
                <w:b/>
              </w:rPr>
              <w:t>12.</w:t>
            </w:r>
          </w:p>
        </w:tc>
        <w:tc>
          <w:tcPr>
            <w:tcW w:w="8481" w:type="dxa"/>
            <w:shd w:val="clear" w:color="auto" w:fill="auto"/>
          </w:tcPr>
          <w:p w14:paraId="3E584A18" w14:textId="77777777" w:rsidR="001D2178" w:rsidRPr="001D2178" w:rsidRDefault="00014863" w:rsidP="003755D6">
            <w:pPr>
              <w:rPr>
                <w:rFonts w:cs="Arial"/>
              </w:rPr>
            </w:pPr>
            <w:r>
              <w:rPr>
                <w:rFonts w:cs="Arial"/>
              </w:rPr>
              <w:t>Flexible Retirement</w:t>
            </w:r>
          </w:p>
        </w:tc>
        <w:tc>
          <w:tcPr>
            <w:tcW w:w="1158" w:type="dxa"/>
            <w:shd w:val="clear" w:color="auto" w:fill="auto"/>
          </w:tcPr>
          <w:p w14:paraId="5C1F571B" w14:textId="77777777" w:rsidR="001D2178" w:rsidRPr="001D2178" w:rsidRDefault="00E240A9" w:rsidP="003755D6">
            <w:pPr>
              <w:rPr>
                <w:rFonts w:cs="Arial"/>
              </w:rPr>
            </w:pPr>
            <w:r>
              <w:rPr>
                <w:rFonts w:cs="Arial"/>
              </w:rPr>
              <w:t>8</w:t>
            </w:r>
          </w:p>
        </w:tc>
      </w:tr>
      <w:tr w:rsidR="001D2178" w:rsidRPr="001D2178" w14:paraId="0E3D244A" w14:textId="77777777" w:rsidTr="007E7FD5">
        <w:trPr>
          <w:trHeight w:val="397"/>
        </w:trPr>
        <w:tc>
          <w:tcPr>
            <w:tcW w:w="675" w:type="dxa"/>
            <w:shd w:val="clear" w:color="auto" w:fill="auto"/>
          </w:tcPr>
          <w:p w14:paraId="52E6946F" w14:textId="77777777" w:rsidR="001D2178" w:rsidRPr="001D2178" w:rsidRDefault="00014863" w:rsidP="003755D6">
            <w:pPr>
              <w:rPr>
                <w:rFonts w:cs="Arial"/>
                <w:b/>
              </w:rPr>
            </w:pPr>
            <w:r>
              <w:rPr>
                <w:rFonts w:cs="Arial"/>
                <w:b/>
              </w:rPr>
              <w:t>13.</w:t>
            </w:r>
          </w:p>
        </w:tc>
        <w:tc>
          <w:tcPr>
            <w:tcW w:w="8481" w:type="dxa"/>
            <w:shd w:val="clear" w:color="auto" w:fill="auto"/>
          </w:tcPr>
          <w:p w14:paraId="72D94149" w14:textId="77777777" w:rsidR="001D2178" w:rsidRPr="001D2178" w:rsidRDefault="00014863" w:rsidP="003755D6">
            <w:pPr>
              <w:rPr>
                <w:rFonts w:cs="Arial"/>
              </w:rPr>
            </w:pPr>
            <w:r>
              <w:rPr>
                <w:rFonts w:cs="Arial"/>
              </w:rPr>
              <w:t>Compressed Working Week</w:t>
            </w:r>
          </w:p>
        </w:tc>
        <w:tc>
          <w:tcPr>
            <w:tcW w:w="1158" w:type="dxa"/>
            <w:shd w:val="clear" w:color="auto" w:fill="auto"/>
          </w:tcPr>
          <w:p w14:paraId="13AA7AFE" w14:textId="77777777" w:rsidR="001D2178" w:rsidRPr="001D2178" w:rsidRDefault="00E240A9" w:rsidP="003755D6">
            <w:pPr>
              <w:rPr>
                <w:rFonts w:cs="Arial"/>
              </w:rPr>
            </w:pPr>
            <w:r>
              <w:rPr>
                <w:rFonts w:cs="Arial"/>
              </w:rPr>
              <w:t>9</w:t>
            </w:r>
          </w:p>
        </w:tc>
      </w:tr>
      <w:tr w:rsidR="00014863" w:rsidRPr="001D2178" w14:paraId="71D68608" w14:textId="77777777" w:rsidTr="007E7FD5">
        <w:trPr>
          <w:trHeight w:val="397"/>
        </w:trPr>
        <w:tc>
          <w:tcPr>
            <w:tcW w:w="675" w:type="dxa"/>
            <w:shd w:val="clear" w:color="auto" w:fill="auto"/>
          </w:tcPr>
          <w:p w14:paraId="5AA5DF55" w14:textId="77777777" w:rsidR="00014863" w:rsidRDefault="00014863" w:rsidP="003755D6">
            <w:pPr>
              <w:rPr>
                <w:rFonts w:cs="Arial"/>
                <w:b/>
              </w:rPr>
            </w:pPr>
            <w:r>
              <w:rPr>
                <w:rFonts w:cs="Arial"/>
                <w:b/>
              </w:rPr>
              <w:t>14.</w:t>
            </w:r>
          </w:p>
        </w:tc>
        <w:tc>
          <w:tcPr>
            <w:tcW w:w="8481" w:type="dxa"/>
            <w:shd w:val="clear" w:color="auto" w:fill="auto"/>
          </w:tcPr>
          <w:p w14:paraId="28759F6A" w14:textId="77777777" w:rsidR="00014863" w:rsidRPr="001D2178" w:rsidRDefault="00014863" w:rsidP="003755D6">
            <w:pPr>
              <w:rPr>
                <w:rFonts w:cs="Arial"/>
              </w:rPr>
            </w:pPr>
            <w:r>
              <w:rPr>
                <w:rFonts w:cs="Arial"/>
              </w:rPr>
              <w:t xml:space="preserve">Temporary Changes </w:t>
            </w:r>
            <w:proofErr w:type="gramStart"/>
            <w:r>
              <w:rPr>
                <w:rFonts w:cs="Arial"/>
              </w:rPr>
              <w:t>To</w:t>
            </w:r>
            <w:proofErr w:type="gramEnd"/>
            <w:r>
              <w:rPr>
                <w:rFonts w:cs="Arial"/>
              </w:rPr>
              <w:t xml:space="preserve"> Working Patterns</w:t>
            </w:r>
          </w:p>
        </w:tc>
        <w:tc>
          <w:tcPr>
            <w:tcW w:w="1158" w:type="dxa"/>
            <w:shd w:val="clear" w:color="auto" w:fill="auto"/>
          </w:tcPr>
          <w:p w14:paraId="43716FB0" w14:textId="77777777" w:rsidR="00014863" w:rsidRPr="001D2178" w:rsidRDefault="00E240A9" w:rsidP="003755D6">
            <w:pPr>
              <w:rPr>
                <w:rFonts w:cs="Arial"/>
              </w:rPr>
            </w:pPr>
            <w:r>
              <w:rPr>
                <w:rFonts w:cs="Arial"/>
              </w:rPr>
              <w:t>9</w:t>
            </w:r>
          </w:p>
        </w:tc>
      </w:tr>
      <w:tr w:rsidR="00014863" w:rsidRPr="001D2178" w14:paraId="32F596F4" w14:textId="77777777" w:rsidTr="007E7FD5">
        <w:trPr>
          <w:trHeight w:val="397"/>
        </w:trPr>
        <w:tc>
          <w:tcPr>
            <w:tcW w:w="675" w:type="dxa"/>
            <w:shd w:val="clear" w:color="auto" w:fill="auto"/>
          </w:tcPr>
          <w:p w14:paraId="4DE0CB9B" w14:textId="77777777" w:rsidR="00014863" w:rsidRDefault="00014863" w:rsidP="003755D6">
            <w:pPr>
              <w:rPr>
                <w:rFonts w:cs="Arial"/>
                <w:b/>
              </w:rPr>
            </w:pPr>
            <w:r>
              <w:rPr>
                <w:rFonts w:cs="Arial"/>
                <w:b/>
              </w:rPr>
              <w:t>15.</w:t>
            </w:r>
          </w:p>
        </w:tc>
        <w:tc>
          <w:tcPr>
            <w:tcW w:w="8481" w:type="dxa"/>
            <w:shd w:val="clear" w:color="auto" w:fill="auto"/>
          </w:tcPr>
          <w:p w14:paraId="43EFC5F6" w14:textId="77777777" w:rsidR="00014863" w:rsidRPr="001D2178" w:rsidRDefault="00014863" w:rsidP="003755D6">
            <w:pPr>
              <w:rPr>
                <w:rFonts w:cs="Arial"/>
              </w:rPr>
            </w:pPr>
            <w:r>
              <w:rPr>
                <w:rFonts w:cs="Arial"/>
              </w:rPr>
              <w:t>Annual Leave Purchase</w:t>
            </w:r>
          </w:p>
        </w:tc>
        <w:tc>
          <w:tcPr>
            <w:tcW w:w="1158" w:type="dxa"/>
            <w:shd w:val="clear" w:color="auto" w:fill="auto"/>
          </w:tcPr>
          <w:p w14:paraId="608A413C" w14:textId="77777777" w:rsidR="00014863" w:rsidRPr="001D2178" w:rsidRDefault="00E240A9" w:rsidP="003755D6">
            <w:pPr>
              <w:rPr>
                <w:rFonts w:cs="Arial"/>
              </w:rPr>
            </w:pPr>
            <w:r>
              <w:rPr>
                <w:rFonts w:cs="Arial"/>
              </w:rPr>
              <w:t>9</w:t>
            </w:r>
          </w:p>
        </w:tc>
      </w:tr>
      <w:tr w:rsidR="00014863" w:rsidRPr="001D2178" w14:paraId="06476BC7" w14:textId="77777777" w:rsidTr="007E7FD5">
        <w:trPr>
          <w:trHeight w:val="397"/>
        </w:trPr>
        <w:tc>
          <w:tcPr>
            <w:tcW w:w="675" w:type="dxa"/>
            <w:shd w:val="clear" w:color="auto" w:fill="auto"/>
          </w:tcPr>
          <w:p w14:paraId="12ACE7A9" w14:textId="77777777" w:rsidR="00014863" w:rsidRDefault="00014863" w:rsidP="003755D6">
            <w:pPr>
              <w:rPr>
                <w:rFonts w:cs="Arial"/>
                <w:b/>
              </w:rPr>
            </w:pPr>
            <w:r>
              <w:rPr>
                <w:rFonts w:cs="Arial"/>
                <w:b/>
              </w:rPr>
              <w:t>16.</w:t>
            </w:r>
          </w:p>
        </w:tc>
        <w:tc>
          <w:tcPr>
            <w:tcW w:w="8481" w:type="dxa"/>
            <w:shd w:val="clear" w:color="auto" w:fill="auto"/>
          </w:tcPr>
          <w:p w14:paraId="0E3FE9C8" w14:textId="77777777" w:rsidR="00014863" w:rsidRPr="001D2178" w:rsidRDefault="00014863" w:rsidP="003755D6">
            <w:pPr>
              <w:rPr>
                <w:rFonts w:cs="Arial"/>
              </w:rPr>
            </w:pPr>
            <w:r>
              <w:rPr>
                <w:rFonts w:cs="Arial"/>
              </w:rPr>
              <w:t xml:space="preserve">Supporting Employees </w:t>
            </w:r>
            <w:proofErr w:type="gramStart"/>
            <w:r>
              <w:rPr>
                <w:rFonts w:cs="Arial"/>
              </w:rPr>
              <w:t>With</w:t>
            </w:r>
            <w:proofErr w:type="gramEnd"/>
            <w:r>
              <w:rPr>
                <w:rFonts w:cs="Arial"/>
              </w:rPr>
              <w:t xml:space="preserve"> Terminal Illness</w:t>
            </w:r>
          </w:p>
        </w:tc>
        <w:tc>
          <w:tcPr>
            <w:tcW w:w="1158" w:type="dxa"/>
            <w:shd w:val="clear" w:color="auto" w:fill="auto"/>
          </w:tcPr>
          <w:p w14:paraId="44F857A7" w14:textId="77777777" w:rsidR="00BE5553" w:rsidRPr="001D2178" w:rsidRDefault="00E240A9" w:rsidP="00DB6629">
            <w:pPr>
              <w:rPr>
                <w:rFonts w:cs="Arial"/>
              </w:rPr>
            </w:pPr>
            <w:r>
              <w:rPr>
                <w:rFonts w:cs="Arial"/>
              </w:rPr>
              <w:t>9</w:t>
            </w:r>
          </w:p>
        </w:tc>
      </w:tr>
      <w:tr w:rsidR="0065032B" w:rsidRPr="0065032B" w14:paraId="74B3A636" w14:textId="77777777" w:rsidTr="007E7FD5">
        <w:trPr>
          <w:trHeight w:val="397"/>
        </w:trPr>
        <w:tc>
          <w:tcPr>
            <w:tcW w:w="675" w:type="dxa"/>
            <w:shd w:val="clear" w:color="auto" w:fill="auto"/>
          </w:tcPr>
          <w:p w14:paraId="7CFE570E" w14:textId="77777777" w:rsidR="00DB6629" w:rsidRPr="0065032B" w:rsidRDefault="00DB6629" w:rsidP="003755D6">
            <w:pPr>
              <w:rPr>
                <w:rFonts w:cs="Arial"/>
                <w:b/>
              </w:rPr>
            </w:pPr>
            <w:r w:rsidRPr="0065032B">
              <w:rPr>
                <w:rFonts w:cs="Arial"/>
                <w:b/>
              </w:rPr>
              <w:t>17.</w:t>
            </w:r>
          </w:p>
        </w:tc>
        <w:tc>
          <w:tcPr>
            <w:tcW w:w="8481" w:type="dxa"/>
            <w:shd w:val="clear" w:color="auto" w:fill="auto"/>
          </w:tcPr>
          <w:p w14:paraId="445EA2E8" w14:textId="77777777" w:rsidR="00DB6629" w:rsidRPr="0065032B" w:rsidRDefault="00DB6629" w:rsidP="003755D6">
            <w:pPr>
              <w:rPr>
                <w:rFonts w:cs="Arial"/>
              </w:rPr>
            </w:pPr>
            <w:r w:rsidRPr="0065032B">
              <w:rPr>
                <w:rFonts w:cs="Arial"/>
              </w:rPr>
              <w:t xml:space="preserve">Leave for Armed Forces Spouses and Partners </w:t>
            </w:r>
          </w:p>
        </w:tc>
        <w:tc>
          <w:tcPr>
            <w:tcW w:w="1158" w:type="dxa"/>
            <w:shd w:val="clear" w:color="auto" w:fill="auto"/>
          </w:tcPr>
          <w:p w14:paraId="7D9C6AA1" w14:textId="77777777" w:rsidR="00DB6629" w:rsidRPr="0065032B" w:rsidRDefault="00E240A9" w:rsidP="00DB6629">
            <w:pPr>
              <w:rPr>
                <w:rFonts w:cs="Arial"/>
              </w:rPr>
            </w:pPr>
            <w:r>
              <w:rPr>
                <w:rFonts w:cs="Arial"/>
              </w:rPr>
              <w:t>10</w:t>
            </w:r>
          </w:p>
        </w:tc>
      </w:tr>
      <w:tr w:rsidR="0065032B" w:rsidRPr="0065032B" w14:paraId="2077ECD8" w14:textId="77777777" w:rsidTr="007E7FD5">
        <w:trPr>
          <w:trHeight w:val="397"/>
        </w:trPr>
        <w:tc>
          <w:tcPr>
            <w:tcW w:w="675" w:type="dxa"/>
            <w:shd w:val="clear" w:color="auto" w:fill="auto"/>
          </w:tcPr>
          <w:p w14:paraId="2AFC4C0C" w14:textId="77777777" w:rsidR="00BE5553" w:rsidRPr="0065032B" w:rsidRDefault="00BE5553" w:rsidP="0065032B">
            <w:pPr>
              <w:rPr>
                <w:rFonts w:cs="Arial"/>
                <w:b/>
              </w:rPr>
            </w:pPr>
            <w:r w:rsidRPr="0065032B">
              <w:rPr>
                <w:rFonts w:cs="Arial"/>
                <w:b/>
              </w:rPr>
              <w:t>1</w:t>
            </w:r>
            <w:r w:rsidR="0065032B" w:rsidRPr="0065032B">
              <w:rPr>
                <w:rFonts w:cs="Arial"/>
                <w:b/>
              </w:rPr>
              <w:t>8</w:t>
            </w:r>
            <w:r w:rsidRPr="0065032B">
              <w:rPr>
                <w:rFonts w:cs="Arial"/>
                <w:b/>
              </w:rPr>
              <w:t>.</w:t>
            </w:r>
          </w:p>
        </w:tc>
        <w:tc>
          <w:tcPr>
            <w:tcW w:w="8481" w:type="dxa"/>
            <w:shd w:val="clear" w:color="auto" w:fill="auto"/>
          </w:tcPr>
          <w:p w14:paraId="2BFE2787" w14:textId="77777777" w:rsidR="001D2178" w:rsidRPr="0065032B" w:rsidRDefault="00014863" w:rsidP="003755D6">
            <w:pPr>
              <w:rPr>
                <w:rFonts w:cs="Arial"/>
              </w:rPr>
            </w:pPr>
            <w:r w:rsidRPr="0065032B">
              <w:rPr>
                <w:rFonts w:cs="Arial"/>
              </w:rPr>
              <w:t>Access To Flexible Working Arrangements</w:t>
            </w:r>
          </w:p>
        </w:tc>
        <w:tc>
          <w:tcPr>
            <w:tcW w:w="1158" w:type="dxa"/>
            <w:shd w:val="clear" w:color="auto" w:fill="auto"/>
          </w:tcPr>
          <w:p w14:paraId="503F1E3D" w14:textId="77777777" w:rsidR="001D2178" w:rsidRPr="0065032B" w:rsidRDefault="00E240A9" w:rsidP="003755D6">
            <w:pPr>
              <w:rPr>
                <w:rFonts w:cs="Arial"/>
              </w:rPr>
            </w:pPr>
            <w:r>
              <w:rPr>
                <w:rFonts w:cs="Arial"/>
              </w:rPr>
              <w:t>10</w:t>
            </w:r>
          </w:p>
        </w:tc>
      </w:tr>
      <w:tr w:rsidR="00014863" w:rsidRPr="001D2178" w14:paraId="6D14B83D" w14:textId="77777777" w:rsidTr="007E7FD5">
        <w:trPr>
          <w:trHeight w:val="397"/>
        </w:trPr>
        <w:tc>
          <w:tcPr>
            <w:tcW w:w="675" w:type="dxa"/>
            <w:shd w:val="clear" w:color="auto" w:fill="auto"/>
          </w:tcPr>
          <w:p w14:paraId="33C5D66A" w14:textId="77777777" w:rsidR="00014863" w:rsidRDefault="0065032B" w:rsidP="003755D6">
            <w:pPr>
              <w:rPr>
                <w:rFonts w:cs="Arial"/>
                <w:b/>
              </w:rPr>
            </w:pPr>
            <w:r>
              <w:rPr>
                <w:rFonts w:cs="Arial"/>
                <w:b/>
              </w:rPr>
              <w:t>19</w:t>
            </w:r>
            <w:r w:rsidR="00014863">
              <w:rPr>
                <w:rFonts w:cs="Arial"/>
                <w:b/>
              </w:rPr>
              <w:t>.</w:t>
            </w:r>
          </w:p>
        </w:tc>
        <w:tc>
          <w:tcPr>
            <w:tcW w:w="8481" w:type="dxa"/>
            <w:shd w:val="clear" w:color="auto" w:fill="auto"/>
          </w:tcPr>
          <w:p w14:paraId="47BF5FF9" w14:textId="77777777" w:rsidR="00014863" w:rsidRPr="001D2178" w:rsidRDefault="00014863" w:rsidP="003755D6">
            <w:pPr>
              <w:rPr>
                <w:rFonts w:cs="Arial"/>
              </w:rPr>
            </w:pPr>
            <w:r>
              <w:rPr>
                <w:rFonts w:cs="Arial"/>
              </w:rPr>
              <w:t>Grounds For Refusal</w:t>
            </w:r>
          </w:p>
        </w:tc>
        <w:tc>
          <w:tcPr>
            <w:tcW w:w="1158" w:type="dxa"/>
            <w:shd w:val="clear" w:color="auto" w:fill="auto"/>
          </w:tcPr>
          <w:p w14:paraId="13D1A788" w14:textId="77777777" w:rsidR="00014863" w:rsidRPr="001D2178" w:rsidRDefault="00E240A9" w:rsidP="003755D6">
            <w:pPr>
              <w:rPr>
                <w:rFonts w:cs="Arial"/>
              </w:rPr>
            </w:pPr>
            <w:r>
              <w:rPr>
                <w:rFonts w:cs="Arial"/>
              </w:rPr>
              <w:t>11</w:t>
            </w:r>
          </w:p>
        </w:tc>
      </w:tr>
      <w:tr w:rsidR="001D2178" w:rsidRPr="001D2178" w14:paraId="00A314B9" w14:textId="77777777" w:rsidTr="007E7FD5">
        <w:trPr>
          <w:trHeight w:val="397"/>
        </w:trPr>
        <w:tc>
          <w:tcPr>
            <w:tcW w:w="675" w:type="dxa"/>
            <w:shd w:val="clear" w:color="auto" w:fill="auto"/>
          </w:tcPr>
          <w:p w14:paraId="4EECDFF7" w14:textId="77777777" w:rsidR="00014863" w:rsidRPr="001D2178" w:rsidRDefault="0065032B" w:rsidP="003755D6">
            <w:pPr>
              <w:rPr>
                <w:rFonts w:cs="Arial"/>
                <w:b/>
              </w:rPr>
            </w:pPr>
            <w:r>
              <w:rPr>
                <w:rFonts w:cs="Arial"/>
                <w:b/>
              </w:rPr>
              <w:t>20</w:t>
            </w:r>
            <w:r w:rsidR="00014863">
              <w:rPr>
                <w:rFonts w:cs="Arial"/>
                <w:b/>
              </w:rPr>
              <w:t>.</w:t>
            </w:r>
          </w:p>
        </w:tc>
        <w:tc>
          <w:tcPr>
            <w:tcW w:w="8481" w:type="dxa"/>
            <w:shd w:val="clear" w:color="auto" w:fill="auto"/>
          </w:tcPr>
          <w:p w14:paraId="7058DE78" w14:textId="77777777" w:rsidR="001D2178" w:rsidRPr="001D2178" w:rsidRDefault="00014863" w:rsidP="003755D6">
            <w:pPr>
              <w:rPr>
                <w:rFonts w:cs="Arial"/>
              </w:rPr>
            </w:pPr>
            <w:r>
              <w:rPr>
                <w:rFonts w:cs="Arial"/>
              </w:rPr>
              <w:t>Procedure For Requesting Flexible Working</w:t>
            </w:r>
          </w:p>
        </w:tc>
        <w:tc>
          <w:tcPr>
            <w:tcW w:w="1158" w:type="dxa"/>
            <w:shd w:val="clear" w:color="auto" w:fill="auto"/>
          </w:tcPr>
          <w:p w14:paraId="1C5B9656" w14:textId="77777777" w:rsidR="001D2178" w:rsidRPr="001D2178" w:rsidRDefault="00E240A9" w:rsidP="003755D6">
            <w:pPr>
              <w:rPr>
                <w:rFonts w:cs="Arial"/>
              </w:rPr>
            </w:pPr>
            <w:r>
              <w:rPr>
                <w:rFonts w:cs="Arial"/>
              </w:rPr>
              <w:t>11</w:t>
            </w:r>
          </w:p>
        </w:tc>
      </w:tr>
      <w:tr w:rsidR="00014863" w:rsidRPr="001D2178" w14:paraId="77877D06" w14:textId="77777777" w:rsidTr="007E7FD5">
        <w:trPr>
          <w:trHeight w:val="397"/>
        </w:trPr>
        <w:tc>
          <w:tcPr>
            <w:tcW w:w="675" w:type="dxa"/>
            <w:shd w:val="clear" w:color="auto" w:fill="auto"/>
          </w:tcPr>
          <w:p w14:paraId="0B5EA885" w14:textId="77777777" w:rsidR="00014863" w:rsidRDefault="0065032B" w:rsidP="003755D6">
            <w:pPr>
              <w:rPr>
                <w:rFonts w:cs="Arial"/>
                <w:b/>
              </w:rPr>
            </w:pPr>
            <w:r>
              <w:rPr>
                <w:rFonts w:cs="Arial"/>
                <w:b/>
              </w:rPr>
              <w:t>21</w:t>
            </w:r>
            <w:r w:rsidR="00014863">
              <w:rPr>
                <w:rFonts w:cs="Arial"/>
                <w:b/>
              </w:rPr>
              <w:t>.</w:t>
            </w:r>
          </w:p>
        </w:tc>
        <w:tc>
          <w:tcPr>
            <w:tcW w:w="8481" w:type="dxa"/>
            <w:shd w:val="clear" w:color="auto" w:fill="auto"/>
          </w:tcPr>
          <w:p w14:paraId="4973A958" w14:textId="77777777" w:rsidR="00014863" w:rsidRPr="001D2178" w:rsidRDefault="001A27AA" w:rsidP="003755D6">
            <w:pPr>
              <w:rPr>
                <w:rFonts w:cs="Arial"/>
              </w:rPr>
            </w:pPr>
            <w:r>
              <w:rPr>
                <w:rFonts w:cs="Arial"/>
              </w:rPr>
              <w:t>Equality Impact Analysis</w:t>
            </w:r>
          </w:p>
        </w:tc>
        <w:tc>
          <w:tcPr>
            <w:tcW w:w="1158" w:type="dxa"/>
            <w:shd w:val="clear" w:color="auto" w:fill="auto"/>
          </w:tcPr>
          <w:p w14:paraId="75346EB1" w14:textId="77777777" w:rsidR="00014863" w:rsidRPr="001D2178" w:rsidRDefault="00E240A9" w:rsidP="003755D6">
            <w:pPr>
              <w:rPr>
                <w:rFonts w:cs="Arial"/>
              </w:rPr>
            </w:pPr>
            <w:r>
              <w:rPr>
                <w:rFonts w:cs="Arial"/>
              </w:rPr>
              <w:t>13</w:t>
            </w:r>
          </w:p>
        </w:tc>
      </w:tr>
      <w:tr w:rsidR="00014863" w:rsidRPr="001D2178" w14:paraId="44EDC8E5" w14:textId="77777777" w:rsidTr="007E7FD5">
        <w:trPr>
          <w:trHeight w:val="397"/>
        </w:trPr>
        <w:tc>
          <w:tcPr>
            <w:tcW w:w="675" w:type="dxa"/>
            <w:shd w:val="clear" w:color="auto" w:fill="auto"/>
          </w:tcPr>
          <w:p w14:paraId="23D451C8" w14:textId="77777777" w:rsidR="00014863" w:rsidRDefault="0065032B" w:rsidP="003755D6">
            <w:pPr>
              <w:rPr>
                <w:rFonts w:cs="Arial"/>
                <w:b/>
              </w:rPr>
            </w:pPr>
            <w:r>
              <w:rPr>
                <w:rFonts w:cs="Arial"/>
                <w:b/>
              </w:rPr>
              <w:t>22</w:t>
            </w:r>
            <w:r w:rsidR="00014863">
              <w:rPr>
                <w:rFonts w:cs="Arial"/>
                <w:b/>
              </w:rPr>
              <w:t>.</w:t>
            </w:r>
          </w:p>
        </w:tc>
        <w:tc>
          <w:tcPr>
            <w:tcW w:w="8481" w:type="dxa"/>
            <w:shd w:val="clear" w:color="auto" w:fill="auto"/>
          </w:tcPr>
          <w:p w14:paraId="23523036" w14:textId="77777777" w:rsidR="00014863" w:rsidRPr="001D2178" w:rsidRDefault="001A27AA" w:rsidP="003755D6">
            <w:pPr>
              <w:rPr>
                <w:rFonts w:cs="Arial"/>
              </w:rPr>
            </w:pPr>
            <w:r>
              <w:rPr>
                <w:rFonts w:cs="Arial"/>
              </w:rPr>
              <w:t>Freedom Of Information Exemption Assessment</w:t>
            </w:r>
          </w:p>
        </w:tc>
        <w:tc>
          <w:tcPr>
            <w:tcW w:w="1158" w:type="dxa"/>
            <w:shd w:val="clear" w:color="auto" w:fill="auto"/>
          </w:tcPr>
          <w:p w14:paraId="23105731" w14:textId="77777777" w:rsidR="00014863" w:rsidRPr="001D2178" w:rsidRDefault="00E240A9" w:rsidP="003755D6">
            <w:pPr>
              <w:rPr>
                <w:rFonts w:cs="Arial"/>
              </w:rPr>
            </w:pPr>
            <w:r>
              <w:rPr>
                <w:rFonts w:cs="Arial"/>
              </w:rPr>
              <w:t>13</w:t>
            </w:r>
          </w:p>
        </w:tc>
      </w:tr>
      <w:tr w:rsidR="00014863" w:rsidRPr="001D2178" w14:paraId="0EE72C03" w14:textId="77777777" w:rsidTr="007E7FD5">
        <w:trPr>
          <w:trHeight w:val="397"/>
        </w:trPr>
        <w:tc>
          <w:tcPr>
            <w:tcW w:w="675" w:type="dxa"/>
            <w:shd w:val="clear" w:color="auto" w:fill="auto"/>
          </w:tcPr>
          <w:p w14:paraId="7140C7B7" w14:textId="77777777" w:rsidR="00014863" w:rsidRDefault="0065032B" w:rsidP="003755D6">
            <w:pPr>
              <w:rPr>
                <w:rFonts w:cs="Arial"/>
                <w:b/>
              </w:rPr>
            </w:pPr>
            <w:r>
              <w:rPr>
                <w:rFonts w:cs="Arial"/>
                <w:b/>
              </w:rPr>
              <w:t>23</w:t>
            </w:r>
            <w:r w:rsidR="00014863">
              <w:rPr>
                <w:rFonts w:cs="Arial"/>
                <w:b/>
              </w:rPr>
              <w:t>.</w:t>
            </w:r>
          </w:p>
        </w:tc>
        <w:tc>
          <w:tcPr>
            <w:tcW w:w="8481" w:type="dxa"/>
            <w:shd w:val="clear" w:color="auto" w:fill="auto"/>
          </w:tcPr>
          <w:p w14:paraId="5D3A9F1B" w14:textId="77777777" w:rsidR="00014863" w:rsidRPr="001D2178" w:rsidRDefault="001A27AA" w:rsidP="003755D6">
            <w:pPr>
              <w:rPr>
                <w:rFonts w:cs="Arial"/>
              </w:rPr>
            </w:pPr>
            <w:r>
              <w:rPr>
                <w:rFonts w:cs="Arial"/>
              </w:rPr>
              <w:t>Information Governance Assessment</w:t>
            </w:r>
          </w:p>
        </w:tc>
        <w:tc>
          <w:tcPr>
            <w:tcW w:w="1158" w:type="dxa"/>
            <w:shd w:val="clear" w:color="auto" w:fill="auto"/>
          </w:tcPr>
          <w:p w14:paraId="2CF6B0BE" w14:textId="77777777" w:rsidR="00014863" w:rsidRPr="001D2178" w:rsidRDefault="00E240A9" w:rsidP="00C91CA3">
            <w:pPr>
              <w:rPr>
                <w:rFonts w:cs="Arial"/>
              </w:rPr>
            </w:pPr>
            <w:r>
              <w:rPr>
                <w:rFonts w:cs="Arial"/>
              </w:rPr>
              <w:t>13</w:t>
            </w:r>
          </w:p>
        </w:tc>
      </w:tr>
      <w:tr w:rsidR="00014863" w:rsidRPr="001D2178" w14:paraId="73883894" w14:textId="77777777" w:rsidTr="007E7FD5">
        <w:trPr>
          <w:trHeight w:val="397"/>
        </w:trPr>
        <w:tc>
          <w:tcPr>
            <w:tcW w:w="675" w:type="dxa"/>
            <w:shd w:val="clear" w:color="auto" w:fill="auto"/>
          </w:tcPr>
          <w:p w14:paraId="55903167" w14:textId="77777777" w:rsidR="00014863" w:rsidRDefault="0065032B" w:rsidP="003755D6">
            <w:pPr>
              <w:rPr>
                <w:rFonts w:cs="Arial"/>
                <w:b/>
              </w:rPr>
            </w:pPr>
            <w:r>
              <w:rPr>
                <w:rFonts w:cs="Arial"/>
                <w:b/>
              </w:rPr>
              <w:t>24</w:t>
            </w:r>
            <w:r w:rsidR="00014863">
              <w:rPr>
                <w:rFonts w:cs="Arial"/>
                <w:b/>
              </w:rPr>
              <w:t>.</w:t>
            </w:r>
          </w:p>
        </w:tc>
        <w:tc>
          <w:tcPr>
            <w:tcW w:w="8481" w:type="dxa"/>
            <w:shd w:val="clear" w:color="auto" w:fill="auto"/>
          </w:tcPr>
          <w:p w14:paraId="17C40CBE" w14:textId="77777777" w:rsidR="00014863" w:rsidRPr="001D2178" w:rsidRDefault="001A27AA" w:rsidP="003755D6">
            <w:pPr>
              <w:rPr>
                <w:rFonts w:cs="Arial"/>
              </w:rPr>
            </w:pPr>
            <w:r>
              <w:rPr>
                <w:rFonts w:cs="Arial"/>
              </w:rPr>
              <w:t>Safeguarding</w:t>
            </w:r>
          </w:p>
        </w:tc>
        <w:tc>
          <w:tcPr>
            <w:tcW w:w="1158" w:type="dxa"/>
            <w:shd w:val="clear" w:color="auto" w:fill="auto"/>
          </w:tcPr>
          <w:p w14:paraId="5729A412" w14:textId="77777777" w:rsidR="00F72025" w:rsidRPr="001D2178" w:rsidRDefault="00E240A9" w:rsidP="003755D6">
            <w:pPr>
              <w:rPr>
                <w:rFonts w:cs="Arial"/>
              </w:rPr>
            </w:pPr>
            <w:r>
              <w:rPr>
                <w:rFonts w:cs="Arial"/>
              </w:rPr>
              <w:t>14</w:t>
            </w:r>
          </w:p>
        </w:tc>
      </w:tr>
      <w:tr w:rsidR="00F72025" w:rsidRPr="001D2178" w14:paraId="5753EAF7" w14:textId="77777777" w:rsidTr="007E7FD5">
        <w:trPr>
          <w:trHeight w:val="397"/>
        </w:trPr>
        <w:tc>
          <w:tcPr>
            <w:tcW w:w="675" w:type="dxa"/>
            <w:shd w:val="clear" w:color="auto" w:fill="auto"/>
          </w:tcPr>
          <w:p w14:paraId="4BEF7123" w14:textId="77777777" w:rsidR="00F72025" w:rsidRDefault="0065032B" w:rsidP="003755D6">
            <w:pPr>
              <w:rPr>
                <w:rFonts w:cs="Arial"/>
                <w:b/>
              </w:rPr>
            </w:pPr>
            <w:r>
              <w:rPr>
                <w:rFonts w:cs="Arial"/>
                <w:b/>
              </w:rPr>
              <w:t>25</w:t>
            </w:r>
            <w:r w:rsidR="00F72025">
              <w:rPr>
                <w:rFonts w:cs="Arial"/>
                <w:b/>
              </w:rPr>
              <w:t>.</w:t>
            </w:r>
          </w:p>
        </w:tc>
        <w:tc>
          <w:tcPr>
            <w:tcW w:w="8481" w:type="dxa"/>
            <w:shd w:val="clear" w:color="auto" w:fill="auto"/>
          </w:tcPr>
          <w:p w14:paraId="3BD430CB" w14:textId="77777777" w:rsidR="00F72025" w:rsidRDefault="00F72025" w:rsidP="003755D6">
            <w:pPr>
              <w:rPr>
                <w:rFonts w:cs="Arial"/>
              </w:rPr>
            </w:pPr>
            <w:r>
              <w:rPr>
                <w:rFonts w:cs="Arial"/>
              </w:rPr>
              <w:t>Anti-Fraud, Bribery and Corruption</w:t>
            </w:r>
          </w:p>
        </w:tc>
        <w:tc>
          <w:tcPr>
            <w:tcW w:w="1158" w:type="dxa"/>
            <w:shd w:val="clear" w:color="auto" w:fill="auto"/>
          </w:tcPr>
          <w:p w14:paraId="5660B6DC" w14:textId="77777777" w:rsidR="00F72025" w:rsidRDefault="00E240A9" w:rsidP="003755D6">
            <w:pPr>
              <w:rPr>
                <w:rFonts w:cs="Arial"/>
              </w:rPr>
            </w:pPr>
            <w:r>
              <w:rPr>
                <w:rFonts w:cs="Arial"/>
              </w:rPr>
              <w:t>14</w:t>
            </w:r>
          </w:p>
        </w:tc>
      </w:tr>
      <w:tr w:rsidR="00014863" w:rsidRPr="001D2178" w14:paraId="2AFCAA48" w14:textId="77777777" w:rsidTr="007E7FD5">
        <w:trPr>
          <w:trHeight w:val="397"/>
        </w:trPr>
        <w:tc>
          <w:tcPr>
            <w:tcW w:w="675" w:type="dxa"/>
            <w:shd w:val="clear" w:color="auto" w:fill="auto"/>
          </w:tcPr>
          <w:p w14:paraId="4969E5CA" w14:textId="77777777" w:rsidR="00014863" w:rsidRDefault="0065032B" w:rsidP="003755D6">
            <w:pPr>
              <w:rPr>
                <w:rFonts w:cs="Arial"/>
                <w:b/>
              </w:rPr>
            </w:pPr>
            <w:r>
              <w:rPr>
                <w:rFonts w:cs="Arial"/>
                <w:b/>
              </w:rPr>
              <w:t>26</w:t>
            </w:r>
            <w:r w:rsidR="00014863">
              <w:rPr>
                <w:rFonts w:cs="Arial"/>
                <w:b/>
              </w:rPr>
              <w:t>.</w:t>
            </w:r>
          </w:p>
        </w:tc>
        <w:tc>
          <w:tcPr>
            <w:tcW w:w="8481" w:type="dxa"/>
            <w:shd w:val="clear" w:color="auto" w:fill="auto"/>
          </w:tcPr>
          <w:p w14:paraId="7EA14AF9" w14:textId="77777777" w:rsidR="00014863" w:rsidRPr="001D2178" w:rsidRDefault="001A27AA" w:rsidP="003755D6">
            <w:pPr>
              <w:rPr>
                <w:rFonts w:cs="Arial"/>
              </w:rPr>
            </w:pPr>
            <w:r>
              <w:rPr>
                <w:rFonts w:cs="Arial"/>
              </w:rPr>
              <w:t>Monitoring</w:t>
            </w:r>
          </w:p>
        </w:tc>
        <w:tc>
          <w:tcPr>
            <w:tcW w:w="1158" w:type="dxa"/>
            <w:shd w:val="clear" w:color="auto" w:fill="auto"/>
          </w:tcPr>
          <w:p w14:paraId="0CC6356F" w14:textId="77777777" w:rsidR="00014863" w:rsidRPr="001D2178" w:rsidRDefault="00E240A9" w:rsidP="003465E1">
            <w:pPr>
              <w:rPr>
                <w:rFonts w:cs="Arial"/>
              </w:rPr>
            </w:pPr>
            <w:r>
              <w:rPr>
                <w:rFonts w:cs="Arial"/>
              </w:rPr>
              <w:t>14</w:t>
            </w:r>
          </w:p>
        </w:tc>
      </w:tr>
      <w:tr w:rsidR="00014863" w:rsidRPr="001D2178" w14:paraId="0CB2A301" w14:textId="77777777" w:rsidTr="007E7FD5">
        <w:trPr>
          <w:trHeight w:val="397"/>
        </w:trPr>
        <w:tc>
          <w:tcPr>
            <w:tcW w:w="675" w:type="dxa"/>
            <w:shd w:val="clear" w:color="auto" w:fill="auto"/>
          </w:tcPr>
          <w:p w14:paraId="3A1D6685" w14:textId="77777777" w:rsidR="00014863" w:rsidRDefault="0065032B" w:rsidP="003755D6">
            <w:pPr>
              <w:rPr>
                <w:rFonts w:cs="Arial"/>
                <w:b/>
              </w:rPr>
            </w:pPr>
            <w:r>
              <w:rPr>
                <w:rFonts w:cs="Arial"/>
                <w:b/>
              </w:rPr>
              <w:t>27</w:t>
            </w:r>
            <w:r w:rsidR="00014863">
              <w:rPr>
                <w:rFonts w:cs="Arial"/>
                <w:b/>
              </w:rPr>
              <w:t>.</w:t>
            </w:r>
          </w:p>
        </w:tc>
        <w:tc>
          <w:tcPr>
            <w:tcW w:w="8481" w:type="dxa"/>
            <w:shd w:val="clear" w:color="auto" w:fill="auto"/>
          </w:tcPr>
          <w:p w14:paraId="14F2D868" w14:textId="77777777" w:rsidR="00014863" w:rsidRPr="001D2178" w:rsidRDefault="001A27AA" w:rsidP="003755D6">
            <w:pPr>
              <w:rPr>
                <w:rFonts w:cs="Arial"/>
              </w:rPr>
            </w:pPr>
            <w:r>
              <w:rPr>
                <w:rFonts w:cs="Arial"/>
              </w:rPr>
              <w:t>Review</w:t>
            </w:r>
          </w:p>
        </w:tc>
        <w:tc>
          <w:tcPr>
            <w:tcW w:w="1158" w:type="dxa"/>
            <w:shd w:val="clear" w:color="auto" w:fill="auto"/>
          </w:tcPr>
          <w:p w14:paraId="4364CA53" w14:textId="77777777" w:rsidR="00014863" w:rsidRPr="001D2178" w:rsidRDefault="00E240A9" w:rsidP="003755D6">
            <w:pPr>
              <w:rPr>
                <w:rFonts w:cs="Arial"/>
              </w:rPr>
            </w:pPr>
            <w:r>
              <w:rPr>
                <w:rFonts w:cs="Arial"/>
              </w:rPr>
              <w:t>14</w:t>
            </w:r>
          </w:p>
        </w:tc>
      </w:tr>
      <w:tr w:rsidR="00014863" w:rsidRPr="001D2178" w14:paraId="14C0F6CA" w14:textId="77777777" w:rsidTr="007E7FD5">
        <w:trPr>
          <w:trHeight w:val="397"/>
        </w:trPr>
        <w:tc>
          <w:tcPr>
            <w:tcW w:w="675" w:type="dxa"/>
            <w:shd w:val="clear" w:color="auto" w:fill="auto"/>
          </w:tcPr>
          <w:p w14:paraId="3C241077" w14:textId="77777777" w:rsidR="00014863" w:rsidRDefault="0065032B" w:rsidP="003755D6">
            <w:pPr>
              <w:rPr>
                <w:rFonts w:cs="Arial"/>
                <w:b/>
              </w:rPr>
            </w:pPr>
            <w:r>
              <w:rPr>
                <w:rFonts w:cs="Arial"/>
                <w:b/>
              </w:rPr>
              <w:t>28</w:t>
            </w:r>
            <w:r w:rsidR="00014863">
              <w:rPr>
                <w:rFonts w:cs="Arial"/>
                <w:b/>
              </w:rPr>
              <w:t>.</w:t>
            </w:r>
          </w:p>
        </w:tc>
        <w:tc>
          <w:tcPr>
            <w:tcW w:w="8481" w:type="dxa"/>
            <w:shd w:val="clear" w:color="auto" w:fill="auto"/>
          </w:tcPr>
          <w:p w14:paraId="4E987A6C" w14:textId="77777777" w:rsidR="00014863" w:rsidRPr="001D2178" w:rsidRDefault="001A27AA" w:rsidP="003755D6">
            <w:pPr>
              <w:rPr>
                <w:rFonts w:cs="Arial"/>
              </w:rPr>
            </w:pPr>
            <w:r>
              <w:rPr>
                <w:rFonts w:cs="Arial"/>
              </w:rPr>
              <w:t>References</w:t>
            </w:r>
          </w:p>
        </w:tc>
        <w:tc>
          <w:tcPr>
            <w:tcW w:w="1158" w:type="dxa"/>
            <w:shd w:val="clear" w:color="auto" w:fill="auto"/>
          </w:tcPr>
          <w:p w14:paraId="4A9D6F3B" w14:textId="77777777" w:rsidR="00014863" w:rsidRPr="001D2178" w:rsidRDefault="00E240A9" w:rsidP="003755D6">
            <w:pPr>
              <w:rPr>
                <w:rFonts w:cs="Arial"/>
              </w:rPr>
            </w:pPr>
            <w:r>
              <w:rPr>
                <w:rFonts w:cs="Arial"/>
              </w:rPr>
              <w:t>14</w:t>
            </w:r>
          </w:p>
        </w:tc>
      </w:tr>
      <w:tr w:rsidR="001221B4" w:rsidRPr="001D2178" w14:paraId="4D49876D" w14:textId="77777777" w:rsidTr="007E7FD5">
        <w:trPr>
          <w:trHeight w:val="397"/>
        </w:trPr>
        <w:tc>
          <w:tcPr>
            <w:tcW w:w="675" w:type="dxa"/>
            <w:shd w:val="clear" w:color="auto" w:fill="auto"/>
          </w:tcPr>
          <w:p w14:paraId="49C85A61" w14:textId="77777777" w:rsidR="001221B4" w:rsidRDefault="001221B4" w:rsidP="003755D6">
            <w:pPr>
              <w:rPr>
                <w:rFonts w:cs="Arial"/>
                <w:b/>
              </w:rPr>
            </w:pPr>
          </w:p>
        </w:tc>
        <w:tc>
          <w:tcPr>
            <w:tcW w:w="8481" w:type="dxa"/>
            <w:shd w:val="clear" w:color="auto" w:fill="auto"/>
          </w:tcPr>
          <w:p w14:paraId="26402184" w14:textId="77777777" w:rsidR="009A5F90" w:rsidRDefault="001221B4" w:rsidP="009A5F90">
            <w:pPr>
              <w:rPr>
                <w:rFonts w:cs="Arial"/>
              </w:rPr>
            </w:pPr>
            <w:r>
              <w:rPr>
                <w:rFonts w:cs="Arial"/>
              </w:rPr>
              <w:t>Appendix One</w:t>
            </w:r>
            <w:r w:rsidR="009A5F90">
              <w:rPr>
                <w:rFonts w:cs="Arial"/>
              </w:rPr>
              <w:t xml:space="preserve"> – </w:t>
            </w:r>
            <w:r w:rsidR="009A5F90" w:rsidRPr="009A5F90">
              <w:rPr>
                <w:rFonts w:cs="Arial"/>
              </w:rPr>
              <w:t>Application for Flexible Working</w:t>
            </w:r>
          </w:p>
        </w:tc>
        <w:tc>
          <w:tcPr>
            <w:tcW w:w="1158" w:type="dxa"/>
            <w:shd w:val="clear" w:color="auto" w:fill="auto"/>
          </w:tcPr>
          <w:p w14:paraId="05529C79" w14:textId="77777777" w:rsidR="001221B4" w:rsidRDefault="00E240A9" w:rsidP="003755D6">
            <w:pPr>
              <w:rPr>
                <w:rFonts w:cs="Arial"/>
              </w:rPr>
            </w:pPr>
            <w:r>
              <w:rPr>
                <w:rFonts w:cs="Arial"/>
              </w:rPr>
              <w:t>15</w:t>
            </w:r>
          </w:p>
        </w:tc>
      </w:tr>
      <w:tr w:rsidR="009A5F90" w:rsidRPr="001D2178" w14:paraId="2C0DF0D7" w14:textId="77777777" w:rsidTr="007E7FD5">
        <w:trPr>
          <w:trHeight w:val="397"/>
        </w:trPr>
        <w:tc>
          <w:tcPr>
            <w:tcW w:w="675" w:type="dxa"/>
            <w:shd w:val="clear" w:color="auto" w:fill="auto"/>
          </w:tcPr>
          <w:p w14:paraId="18DD46A7" w14:textId="77777777" w:rsidR="009A5F90" w:rsidRDefault="009A5F90" w:rsidP="003755D6">
            <w:pPr>
              <w:rPr>
                <w:rFonts w:cs="Arial"/>
                <w:b/>
              </w:rPr>
            </w:pPr>
          </w:p>
        </w:tc>
        <w:tc>
          <w:tcPr>
            <w:tcW w:w="8481" w:type="dxa"/>
            <w:shd w:val="clear" w:color="auto" w:fill="auto"/>
          </w:tcPr>
          <w:p w14:paraId="7BEC3747" w14:textId="77777777" w:rsidR="009A5F90" w:rsidRPr="007B6C06" w:rsidRDefault="009A5F90" w:rsidP="009A5F90">
            <w:pPr>
              <w:spacing w:after="0" w:line="240" w:lineRule="auto"/>
              <w:rPr>
                <w:rFonts w:cs="Arial"/>
              </w:rPr>
            </w:pPr>
            <w:r w:rsidRPr="007B6C06">
              <w:rPr>
                <w:rFonts w:cs="Arial"/>
              </w:rPr>
              <w:t xml:space="preserve">Appendix Two – </w:t>
            </w:r>
            <w:r w:rsidRPr="007B6C06">
              <w:rPr>
                <w:rFonts w:cs="Arial"/>
                <w:szCs w:val="24"/>
              </w:rPr>
              <w:t>Flexible Working Request Agreed</w:t>
            </w:r>
          </w:p>
        </w:tc>
        <w:tc>
          <w:tcPr>
            <w:tcW w:w="1158" w:type="dxa"/>
            <w:shd w:val="clear" w:color="auto" w:fill="auto"/>
          </w:tcPr>
          <w:p w14:paraId="30118AFE" w14:textId="77777777" w:rsidR="009A5F90" w:rsidRDefault="00E240A9" w:rsidP="003755D6">
            <w:pPr>
              <w:rPr>
                <w:rFonts w:cs="Arial"/>
              </w:rPr>
            </w:pPr>
            <w:r>
              <w:rPr>
                <w:rFonts w:cs="Arial"/>
              </w:rPr>
              <w:t>20</w:t>
            </w:r>
          </w:p>
        </w:tc>
      </w:tr>
      <w:tr w:rsidR="009A5F90" w:rsidRPr="001D2178" w14:paraId="1C19A310" w14:textId="77777777" w:rsidTr="007E7FD5">
        <w:trPr>
          <w:trHeight w:val="397"/>
        </w:trPr>
        <w:tc>
          <w:tcPr>
            <w:tcW w:w="675" w:type="dxa"/>
            <w:shd w:val="clear" w:color="auto" w:fill="auto"/>
          </w:tcPr>
          <w:p w14:paraId="2DDD3548" w14:textId="77777777" w:rsidR="009A5F90" w:rsidRDefault="009A5F90" w:rsidP="003755D6">
            <w:pPr>
              <w:rPr>
                <w:rFonts w:cs="Arial"/>
                <w:b/>
              </w:rPr>
            </w:pPr>
          </w:p>
        </w:tc>
        <w:tc>
          <w:tcPr>
            <w:tcW w:w="8481" w:type="dxa"/>
            <w:shd w:val="clear" w:color="auto" w:fill="auto"/>
          </w:tcPr>
          <w:p w14:paraId="1A51E872" w14:textId="77777777" w:rsidR="007B6C06" w:rsidRPr="007B6C06" w:rsidRDefault="009A5F90" w:rsidP="007B6C06">
            <w:pPr>
              <w:spacing w:after="0" w:line="240" w:lineRule="auto"/>
              <w:rPr>
                <w:rFonts w:cs="Arial"/>
              </w:rPr>
            </w:pPr>
            <w:r w:rsidRPr="007B6C06">
              <w:rPr>
                <w:rFonts w:cs="Arial"/>
              </w:rPr>
              <w:t>Appendix Three</w:t>
            </w:r>
            <w:r w:rsidR="007B6C06" w:rsidRPr="007B6C06">
              <w:rPr>
                <w:rFonts w:cs="Arial"/>
              </w:rPr>
              <w:t xml:space="preserve"> – </w:t>
            </w:r>
            <w:r w:rsidR="007B6C06" w:rsidRPr="007B6C06">
              <w:t>Flexible Working Request Declined</w:t>
            </w:r>
          </w:p>
        </w:tc>
        <w:tc>
          <w:tcPr>
            <w:tcW w:w="1158" w:type="dxa"/>
            <w:shd w:val="clear" w:color="auto" w:fill="auto"/>
          </w:tcPr>
          <w:p w14:paraId="534F165C" w14:textId="77777777" w:rsidR="009A5F90" w:rsidRDefault="00E240A9" w:rsidP="003755D6">
            <w:pPr>
              <w:rPr>
                <w:rFonts w:cs="Arial"/>
              </w:rPr>
            </w:pPr>
            <w:r>
              <w:rPr>
                <w:rFonts w:cs="Arial"/>
              </w:rPr>
              <w:t>21</w:t>
            </w:r>
          </w:p>
        </w:tc>
      </w:tr>
      <w:tr w:rsidR="0065032B" w:rsidRPr="001D2178" w14:paraId="12171C42" w14:textId="77777777" w:rsidTr="007E7FD5">
        <w:trPr>
          <w:trHeight w:val="397"/>
        </w:trPr>
        <w:tc>
          <w:tcPr>
            <w:tcW w:w="675" w:type="dxa"/>
            <w:shd w:val="clear" w:color="auto" w:fill="auto"/>
          </w:tcPr>
          <w:p w14:paraId="1E9155E9" w14:textId="77777777" w:rsidR="0065032B" w:rsidRDefault="0065032B" w:rsidP="003755D6">
            <w:pPr>
              <w:rPr>
                <w:rFonts w:cs="Arial"/>
                <w:b/>
              </w:rPr>
            </w:pPr>
          </w:p>
        </w:tc>
        <w:tc>
          <w:tcPr>
            <w:tcW w:w="8481" w:type="dxa"/>
            <w:shd w:val="clear" w:color="auto" w:fill="auto"/>
          </w:tcPr>
          <w:p w14:paraId="48998EDB" w14:textId="77777777" w:rsidR="0065032B" w:rsidRPr="007B6C06" w:rsidRDefault="0065032B" w:rsidP="007B6C06">
            <w:pPr>
              <w:spacing w:after="0" w:line="240" w:lineRule="auto"/>
              <w:rPr>
                <w:rFonts w:cs="Arial"/>
              </w:rPr>
            </w:pPr>
            <w:r>
              <w:t xml:space="preserve">Appendix Four – </w:t>
            </w:r>
            <w:r w:rsidRPr="007B6C06">
              <w:rPr>
                <w:rFonts w:cs="Arial"/>
                <w:szCs w:val="24"/>
              </w:rPr>
              <w:t>Trial Period</w:t>
            </w:r>
          </w:p>
        </w:tc>
        <w:tc>
          <w:tcPr>
            <w:tcW w:w="1158" w:type="dxa"/>
            <w:shd w:val="clear" w:color="auto" w:fill="auto"/>
          </w:tcPr>
          <w:p w14:paraId="460A3EC6" w14:textId="77777777" w:rsidR="0065032B" w:rsidRDefault="00E240A9" w:rsidP="003755D6">
            <w:pPr>
              <w:rPr>
                <w:rFonts w:cs="Arial"/>
              </w:rPr>
            </w:pPr>
            <w:r>
              <w:rPr>
                <w:rFonts w:cs="Arial"/>
              </w:rPr>
              <w:t>23</w:t>
            </w:r>
          </w:p>
        </w:tc>
      </w:tr>
      <w:tr w:rsidR="0065032B" w:rsidRPr="0065032B" w14:paraId="303A42B6" w14:textId="77777777" w:rsidTr="007E7FD5">
        <w:trPr>
          <w:trHeight w:val="397"/>
        </w:trPr>
        <w:tc>
          <w:tcPr>
            <w:tcW w:w="675" w:type="dxa"/>
            <w:shd w:val="clear" w:color="auto" w:fill="auto"/>
          </w:tcPr>
          <w:p w14:paraId="1BA3B9CA" w14:textId="77777777" w:rsidR="0065032B" w:rsidRPr="0065032B" w:rsidRDefault="0065032B" w:rsidP="003755D6">
            <w:pPr>
              <w:rPr>
                <w:rFonts w:cs="Arial"/>
                <w:b/>
              </w:rPr>
            </w:pPr>
          </w:p>
        </w:tc>
        <w:tc>
          <w:tcPr>
            <w:tcW w:w="8481" w:type="dxa"/>
            <w:shd w:val="clear" w:color="auto" w:fill="auto"/>
          </w:tcPr>
          <w:p w14:paraId="731B3B7E" w14:textId="77777777" w:rsidR="0065032B" w:rsidRPr="0065032B" w:rsidRDefault="0065032B" w:rsidP="007B6C06">
            <w:pPr>
              <w:spacing w:after="0" w:line="240" w:lineRule="auto"/>
            </w:pPr>
            <w:r w:rsidRPr="0065032B">
              <w:t>Appendix Five – Financial support available to Reservists/Employer</w:t>
            </w:r>
          </w:p>
        </w:tc>
        <w:tc>
          <w:tcPr>
            <w:tcW w:w="1158" w:type="dxa"/>
            <w:shd w:val="clear" w:color="auto" w:fill="auto"/>
          </w:tcPr>
          <w:p w14:paraId="76C64B0E" w14:textId="77777777" w:rsidR="0065032B" w:rsidRPr="0065032B" w:rsidRDefault="00E240A9" w:rsidP="003755D6">
            <w:pPr>
              <w:rPr>
                <w:rFonts w:cs="Arial"/>
              </w:rPr>
            </w:pPr>
            <w:r>
              <w:rPr>
                <w:rFonts w:cs="Arial"/>
              </w:rPr>
              <w:t>24</w:t>
            </w:r>
          </w:p>
        </w:tc>
      </w:tr>
    </w:tbl>
    <w:p w14:paraId="461E05E0" w14:textId="77777777" w:rsidR="004C237B" w:rsidRPr="004C237B" w:rsidRDefault="004C237B" w:rsidP="004A1B95">
      <w:pPr>
        <w:rPr>
          <w:color w:val="FF0000"/>
        </w:rPr>
      </w:pPr>
    </w:p>
    <w:p w14:paraId="08D44057" w14:textId="77777777" w:rsidR="0065032B" w:rsidRDefault="0065032B">
      <w:pPr>
        <w:rPr>
          <w:b/>
        </w:rPr>
      </w:pPr>
      <w:r>
        <w:rPr>
          <w:b/>
        </w:rPr>
        <w:br w:type="page"/>
      </w:r>
    </w:p>
    <w:p w14:paraId="51B4F48A" w14:textId="77777777" w:rsidR="00BA0D76" w:rsidRPr="00853480" w:rsidRDefault="004A1B95" w:rsidP="004A1B95">
      <w:pPr>
        <w:rPr>
          <w:b/>
        </w:rPr>
      </w:pPr>
      <w:r>
        <w:rPr>
          <w:b/>
        </w:rPr>
        <w:t>1.</w:t>
      </w:r>
      <w:r>
        <w:rPr>
          <w:b/>
        </w:rPr>
        <w:tab/>
      </w:r>
      <w:r w:rsidR="000224EF" w:rsidRPr="00853480">
        <w:rPr>
          <w:b/>
        </w:rPr>
        <w:t>INTRODUCTION</w:t>
      </w:r>
    </w:p>
    <w:p w14:paraId="26162F0C" w14:textId="77777777" w:rsidR="007A15A3" w:rsidRPr="00F72025" w:rsidRDefault="000B31C8" w:rsidP="000B31C8">
      <w:r w:rsidRPr="00F72025">
        <w:t>Flexible working describes a type of working arrangement which gives a</w:t>
      </w:r>
      <w:r w:rsidR="008E3808" w:rsidRPr="00F72025">
        <w:t xml:space="preserve"> degree of flexibility on how</w:t>
      </w:r>
      <w:r w:rsidRPr="00F72025">
        <w:t>, where and when emp</w:t>
      </w:r>
      <w:r w:rsidR="008E3808" w:rsidRPr="00F72025">
        <w:t>loyees work. The flexibility may</w:t>
      </w:r>
      <w:r w:rsidRPr="00F72025">
        <w:t xml:space="preserve"> be in terms of working </w:t>
      </w:r>
      <w:r w:rsidR="007A15A3" w:rsidRPr="00F72025">
        <w:t>pattern or location</w:t>
      </w:r>
      <w:r w:rsidRPr="00F72025">
        <w:t xml:space="preserve">. </w:t>
      </w:r>
    </w:p>
    <w:p w14:paraId="3C179BD4" w14:textId="77777777" w:rsidR="007A15A3" w:rsidRDefault="000B31C8" w:rsidP="000B31C8">
      <w:r w:rsidRPr="00F72025">
        <w:t xml:space="preserve">Different working arrangements may help tailor employment practices to </w:t>
      </w:r>
      <w:r w:rsidR="00C93B91" w:rsidRPr="00F72025">
        <w:t xml:space="preserve">the needs of clinical and corporate </w:t>
      </w:r>
      <w:r w:rsidRPr="00F72025">
        <w:t>service</w:t>
      </w:r>
      <w:r w:rsidR="00C93B91" w:rsidRPr="00F72025">
        <w:t>s</w:t>
      </w:r>
      <w:r w:rsidR="007A15A3" w:rsidRPr="00F72025">
        <w:t>,</w:t>
      </w:r>
      <w:r w:rsidRPr="00F72025">
        <w:t xml:space="preserve"> as well as allow</w:t>
      </w:r>
      <w:r w:rsidR="008E3808" w:rsidRPr="00F72025">
        <w:t>ing</w:t>
      </w:r>
      <w:r w:rsidRPr="00F72025">
        <w:t xml:space="preserve"> managers to </w:t>
      </w:r>
      <w:r w:rsidR="008E3808" w:rsidRPr="00F72025">
        <w:t xml:space="preserve">support </w:t>
      </w:r>
      <w:r w:rsidRPr="00F72025">
        <w:t xml:space="preserve">employees who require flexibility to balance </w:t>
      </w:r>
      <w:r w:rsidR="008E3808" w:rsidRPr="00F72025">
        <w:t>their wider life commitments with their contractual responsibilities.</w:t>
      </w:r>
      <w:r w:rsidR="008E3808">
        <w:t xml:space="preserve"> </w:t>
      </w:r>
    </w:p>
    <w:p w14:paraId="70C1DDE4" w14:textId="77777777" w:rsidR="007A15A3" w:rsidRDefault="004E637D" w:rsidP="000B31C8">
      <w:r w:rsidRPr="004E637D">
        <w:t xml:space="preserve">Requests may be for temporary or </w:t>
      </w:r>
      <w:r>
        <w:t>permanent (‘open ended’)</w:t>
      </w:r>
      <w:r w:rsidRPr="004E637D">
        <w:t xml:space="preserve"> changes to working arrangements. In either case, it may be necessary to consider the duration in discussions about the practicability of the arrangement.</w:t>
      </w:r>
    </w:p>
    <w:p w14:paraId="586A77C7" w14:textId="77777777" w:rsidR="004E637D" w:rsidRDefault="004E637D" w:rsidP="000B31C8">
      <w:r w:rsidRPr="004E637D">
        <w:t>Any flexible working pattern agreed should be regularly reviewed (i.e. annually) in case circumstances change.</w:t>
      </w:r>
    </w:p>
    <w:p w14:paraId="0781E231" w14:textId="77777777" w:rsidR="00F72025" w:rsidRDefault="00F72025" w:rsidP="000B31C8"/>
    <w:p w14:paraId="1CCF1D90" w14:textId="77777777" w:rsidR="000224EF" w:rsidRDefault="00470310" w:rsidP="004A1B95">
      <w:pPr>
        <w:pStyle w:val="ListParagraph"/>
        <w:numPr>
          <w:ilvl w:val="0"/>
          <w:numId w:val="6"/>
        </w:numPr>
        <w:rPr>
          <w:b/>
        </w:rPr>
      </w:pPr>
      <w:r>
        <w:rPr>
          <w:b/>
        </w:rPr>
        <w:t xml:space="preserve"> </w:t>
      </w:r>
      <w:r>
        <w:rPr>
          <w:b/>
        </w:rPr>
        <w:tab/>
      </w:r>
      <w:r w:rsidR="000224EF" w:rsidRPr="008033C7">
        <w:rPr>
          <w:b/>
        </w:rPr>
        <w:t>PURPOSE</w:t>
      </w:r>
    </w:p>
    <w:p w14:paraId="50ADD3C9" w14:textId="77777777" w:rsidR="000B31C8" w:rsidRDefault="000B31C8" w:rsidP="000B31C8">
      <w:r>
        <w:t>Th</w:t>
      </w:r>
      <w:r w:rsidR="007A15A3">
        <w:t xml:space="preserve">e </w:t>
      </w:r>
      <w:r>
        <w:t xml:space="preserve">procedure explains how to apply for flexible working. The </w:t>
      </w:r>
      <w:r w:rsidRPr="00F31FDC">
        <w:t>policy does not provide an automatic right to work flexibly, as there may be circumstances in which an employee’s request cannot be accommodated.</w:t>
      </w:r>
      <w:r w:rsidRPr="000B31C8">
        <w:t xml:space="preserve"> </w:t>
      </w:r>
    </w:p>
    <w:p w14:paraId="37A2A1E2" w14:textId="77777777" w:rsidR="000B31C8" w:rsidRDefault="008C567B" w:rsidP="003755D6">
      <w:r>
        <w:t xml:space="preserve">With effect from 30 June 2014 </w:t>
      </w:r>
      <w:r w:rsidR="008E3808">
        <w:t xml:space="preserve">all </w:t>
      </w:r>
      <w:r>
        <w:t>employee</w:t>
      </w:r>
      <w:r w:rsidR="008E3808">
        <w:t xml:space="preserve">s have </w:t>
      </w:r>
      <w:r>
        <w:t>the statutory right to request flexible wo</w:t>
      </w:r>
      <w:r w:rsidR="008E3808">
        <w:t xml:space="preserve">rking after 26 weeks </w:t>
      </w:r>
      <w:r>
        <w:t>service</w:t>
      </w:r>
      <w:r w:rsidR="008E3808">
        <w:t xml:space="preserve"> with the same employer</w:t>
      </w:r>
      <w:r>
        <w:t xml:space="preserve">. </w:t>
      </w:r>
    </w:p>
    <w:p w14:paraId="75292919" w14:textId="77777777" w:rsidR="000B31C8" w:rsidRDefault="008C567B" w:rsidP="003755D6">
      <w:r>
        <w:t>The Trust extend</w:t>
      </w:r>
      <w:r w:rsidR="000B31C8">
        <w:t xml:space="preserve">s this </w:t>
      </w:r>
      <w:r>
        <w:t xml:space="preserve">right to all Trust employees with a minimum of 6 months continuous NHS service. </w:t>
      </w:r>
    </w:p>
    <w:p w14:paraId="471AA7A8" w14:textId="77777777" w:rsidR="000B31C8" w:rsidRDefault="008C567B" w:rsidP="003755D6">
      <w:r>
        <w:t xml:space="preserve">Staff who do not meet the statutory eligibility criteria but who still wish to work flexibly can request to do so but must recognise that the organization has no legal obligation to consider such a request. </w:t>
      </w:r>
    </w:p>
    <w:p w14:paraId="649EB05F" w14:textId="77777777" w:rsidR="000B31C8" w:rsidRDefault="000B31C8" w:rsidP="003755D6">
      <w:r>
        <w:t>I</w:t>
      </w:r>
      <w:r w:rsidR="008C567B">
        <w:t xml:space="preserve">n instances where there are a high number of applications in one department, and authorizing all of them would create difficulties for the provision of the service, priority will be given to those with the legal right. </w:t>
      </w:r>
    </w:p>
    <w:p w14:paraId="36E10C45" w14:textId="77777777" w:rsidR="00934E8C" w:rsidRDefault="008C567B" w:rsidP="003755D6">
      <w:r>
        <w:t>Details of individuals who meet the criteria for the legal right to ap</w:t>
      </w:r>
      <w:r w:rsidR="001A27AA">
        <w:t xml:space="preserve">ply are listed under </w:t>
      </w:r>
      <w:r w:rsidR="000B31C8">
        <w:t>S</w:t>
      </w:r>
      <w:r w:rsidR="001A27AA">
        <w:t>ection 17</w:t>
      </w:r>
      <w:r w:rsidR="00934E8C">
        <w:t>.</w:t>
      </w:r>
    </w:p>
    <w:p w14:paraId="72A09226" w14:textId="77777777" w:rsidR="00F72025" w:rsidRPr="002777B5" w:rsidRDefault="00F72025" w:rsidP="003755D6"/>
    <w:p w14:paraId="1513A8E7" w14:textId="77777777" w:rsidR="00934E8C" w:rsidRDefault="00470310" w:rsidP="003755D6">
      <w:pPr>
        <w:rPr>
          <w:b/>
        </w:rPr>
      </w:pPr>
      <w:r>
        <w:rPr>
          <w:b/>
        </w:rPr>
        <w:t>3.</w:t>
      </w:r>
      <w:r>
        <w:rPr>
          <w:b/>
        </w:rPr>
        <w:tab/>
      </w:r>
      <w:r w:rsidR="006A5285">
        <w:rPr>
          <w:b/>
        </w:rPr>
        <w:t>ALTERNATE WORKING PATTERNS</w:t>
      </w:r>
    </w:p>
    <w:p w14:paraId="2E436B61" w14:textId="77777777" w:rsidR="00934E8C" w:rsidRDefault="00934E8C" w:rsidP="003755D6">
      <w:r>
        <w:t xml:space="preserve">Not </w:t>
      </w:r>
      <w:proofErr w:type="gramStart"/>
      <w:r>
        <w:t>all of</w:t>
      </w:r>
      <w:proofErr w:type="gramEnd"/>
      <w:r>
        <w:t xml:space="preserve"> the options described below will be suitable to all </w:t>
      </w:r>
      <w:r w:rsidR="00083D09">
        <w:t xml:space="preserve">service areas and </w:t>
      </w:r>
      <w:r>
        <w:t xml:space="preserve">work environments. They are examples </w:t>
      </w:r>
      <w:r w:rsidR="00083D09">
        <w:t xml:space="preserve">to </w:t>
      </w:r>
      <w:r>
        <w:t>illustrate the types of working arrangements which</w:t>
      </w:r>
      <w:r w:rsidR="00083D09">
        <w:t xml:space="preserve"> may be </w:t>
      </w:r>
      <w:r>
        <w:t xml:space="preserve">supported, provided that their introduction would not have a detrimental impact on the service, service users or other employees, or </w:t>
      </w:r>
      <w:r w:rsidR="00083D09">
        <w:t xml:space="preserve">risk the safety and </w:t>
      </w:r>
      <w:r>
        <w:t>security of the member of staff.</w:t>
      </w:r>
    </w:p>
    <w:p w14:paraId="6B7B2A53" w14:textId="77777777" w:rsidR="006A5285" w:rsidRDefault="006A5285" w:rsidP="003755D6"/>
    <w:p w14:paraId="6F1393EE" w14:textId="77777777" w:rsidR="00934E8C" w:rsidRDefault="00470310" w:rsidP="003755D6">
      <w:pPr>
        <w:rPr>
          <w:b/>
        </w:rPr>
      </w:pPr>
      <w:r>
        <w:rPr>
          <w:b/>
        </w:rPr>
        <w:t xml:space="preserve">4. </w:t>
      </w:r>
      <w:r>
        <w:rPr>
          <w:b/>
        </w:rPr>
        <w:tab/>
      </w:r>
      <w:r w:rsidR="006A5285">
        <w:rPr>
          <w:b/>
        </w:rPr>
        <w:t>JOB SHARING</w:t>
      </w:r>
    </w:p>
    <w:p w14:paraId="5D1F134F" w14:textId="77777777" w:rsidR="00934E8C" w:rsidRDefault="00C93B91" w:rsidP="003755D6">
      <w:r>
        <w:t>A</w:t>
      </w:r>
      <w:r w:rsidR="00934E8C">
        <w:t xml:space="preserve"> way of working where two employees voluntarily share the responsibilities of one job, dividing pay, </w:t>
      </w:r>
      <w:proofErr w:type="gramStart"/>
      <w:r w:rsidR="00934E8C">
        <w:t>holidays</w:t>
      </w:r>
      <w:proofErr w:type="gramEnd"/>
      <w:r w:rsidR="00934E8C">
        <w:t xml:space="preserve"> and other benefits between them according to the number of hours worked.</w:t>
      </w:r>
    </w:p>
    <w:p w14:paraId="0C34B5AA" w14:textId="77777777" w:rsidR="00934E8C" w:rsidRDefault="00934E8C" w:rsidP="003755D6">
      <w:r>
        <w:t>Job sharing arrangements must comply with the approved policy on job sharing (see the Job Share Policy for further details).</w:t>
      </w:r>
    </w:p>
    <w:p w14:paraId="5D29E6D0" w14:textId="77777777" w:rsidR="00F72025" w:rsidRDefault="00F72025" w:rsidP="003755D6"/>
    <w:p w14:paraId="2B88B246" w14:textId="77777777" w:rsidR="00934E8C" w:rsidRDefault="00470310" w:rsidP="003755D6">
      <w:r>
        <w:rPr>
          <w:b/>
        </w:rPr>
        <w:t>5.</w:t>
      </w:r>
      <w:r>
        <w:rPr>
          <w:b/>
        </w:rPr>
        <w:tab/>
        <w:t xml:space="preserve"> </w:t>
      </w:r>
      <w:r w:rsidR="006A5285">
        <w:rPr>
          <w:b/>
        </w:rPr>
        <w:t>CAREER BREAK</w:t>
      </w:r>
    </w:p>
    <w:p w14:paraId="362BF2CF" w14:textId="77777777" w:rsidR="00934E8C" w:rsidRDefault="00934E8C" w:rsidP="003755D6">
      <w:r>
        <w:t>A career break is a formal agre</w:t>
      </w:r>
      <w:r w:rsidR="00083D09">
        <w:t xml:space="preserve">ement made between the employee and the Trust for </w:t>
      </w:r>
      <w:r>
        <w:t>an extended p</w:t>
      </w:r>
      <w:r w:rsidR="00083D09">
        <w:t>eriod of unpaid leave from work</w:t>
      </w:r>
      <w:r>
        <w:t xml:space="preserve"> (</w:t>
      </w:r>
      <w:r w:rsidR="00083D09">
        <w:t xml:space="preserve">for a </w:t>
      </w:r>
      <w:r>
        <w:t xml:space="preserve">minimum </w:t>
      </w:r>
      <w:r w:rsidR="00083D09">
        <w:t>of 3 months and a</w:t>
      </w:r>
      <w:r>
        <w:t xml:space="preserve"> maximum </w:t>
      </w:r>
      <w:r w:rsidR="00083D09">
        <w:t xml:space="preserve">of </w:t>
      </w:r>
      <w:r>
        <w:t xml:space="preserve">5 years) and involves an understanding </w:t>
      </w:r>
      <w:r w:rsidR="00083D09">
        <w:t xml:space="preserve">between </w:t>
      </w:r>
      <w:r>
        <w:t>both parties that the employee will r</w:t>
      </w:r>
      <w:r w:rsidR="00083D09">
        <w:t>eturn to the Trust</w:t>
      </w:r>
      <w:r>
        <w:t xml:space="preserve"> at the end of the agreed break and keep up to date in the intervening period (see the Career Break Policy for further details).</w:t>
      </w:r>
    </w:p>
    <w:p w14:paraId="4F0EBEB3" w14:textId="77777777" w:rsidR="00237E09" w:rsidRDefault="00237E09" w:rsidP="003755D6"/>
    <w:p w14:paraId="03B6A828" w14:textId="77777777" w:rsidR="00934E8C" w:rsidRDefault="00470310" w:rsidP="003755D6">
      <w:r>
        <w:rPr>
          <w:b/>
        </w:rPr>
        <w:t xml:space="preserve">6. </w:t>
      </w:r>
      <w:r>
        <w:rPr>
          <w:b/>
        </w:rPr>
        <w:tab/>
      </w:r>
      <w:r w:rsidR="006A5285">
        <w:rPr>
          <w:b/>
        </w:rPr>
        <w:t>TEAM BASED SELF-ROSTERING</w:t>
      </w:r>
    </w:p>
    <w:p w14:paraId="115DB2D1" w14:textId="77777777" w:rsidR="00934E8C" w:rsidRPr="00F72025" w:rsidRDefault="00083D09" w:rsidP="003755D6">
      <w:r w:rsidRPr="00F72025">
        <w:t xml:space="preserve">An </w:t>
      </w:r>
      <w:r w:rsidR="00934E8C" w:rsidRPr="00F72025">
        <w:t>approach to scheduling work</w:t>
      </w:r>
      <w:r w:rsidRPr="00F72025">
        <w:t xml:space="preserve"> which gives </w:t>
      </w:r>
      <w:r w:rsidR="00934E8C" w:rsidRPr="00F72025">
        <w:t xml:space="preserve">staff more control over their working week. </w:t>
      </w:r>
      <w:r w:rsidR="00237E09">
        <w:t xml:space="preserve"> </w:t>
      </w:r>
      <w:r w:rsidRPr="00F72025">
        <w:t xml:space="preserve">Management </w:t>
      </w:r>
      <w:proofErr w:type="gramStart"/>
      <w:r w:rsidRPr="00F72025">
        <w:t>d</w:t>
      </w:r>
      <w:r w:rsidR="00934E8C" w:rsidRPr="00F72025">
        <w:t>etermine</w:t>
      </w:r>
      <w:proofErr w:type="gramEnd"/>
      <w:r w:rsidR="00934E8C" w:rsidRPr="00F72025">
        <w:t xml:space="preserve"> the number of staff required per shift with the necessary skill mix and thereafter </w:t>
      </w:r>
      <w:r w:rsidRPr="00F72025">
        <w:t>team members will work amongst themselves to agree cover for shifts in line with the parameters set i.e. skill-mix and number of staff required</w:t>
      </w:r>
      <w:r w:rsidR="00290389" w:rsidRPr="00F72025">
        <w:t>. T</w:t>
      </w:r>
      <w:r w:rsidRPr="00F72025">
        <w:t xml:space="preserve">he roster will be compiled on this basis. </w:t>
      </w:r>
      <w:r w:rsidR="00237E09">
        <w:t xml:space="preserve"> </w:t>
      </w:r>
      <w:r w:rsidR="00934E8C" w:rsidRPr="00F72025">
        <w:t>Self</w:t>
      </w:r>
      <w:r w:rsidR="00921EB2" w:rsidRPr="00F72025">
        <w:t>-</w:t>
      </w:r>
      <w:r w:rsidR="00934E8C" w:rsidRPr="00F72025">
        <w:t xml:space="preserve">rostering depends on a willingness of all </w:t>
      </w:r>
      <w:r w:rsidR="00C93B91" w:rsidRPr="00F72025">
        <w:t xml:space="preserve">colleagues </w:t>
      </w:r>
      <w:r w:rsidR="00934E8C" w:rsidRPr="00F72025">
        <w:t xml:space="preserve">to co-operate and </w:t>
      </w:r>
      <w:r w:rsidRPr="00F72025">
        <w:t>apply fairness across the board:</w:t>
      </w:r>
    </w:p>
    <w:p w14:paraId="52A1BCD0" w14:textId="77777777" w:rsidR="00083D09" w:rsidRPr="00F72025" w:rsidRDefault="00083D09" w:rsidP="00F72025">
      <w:pPr>
        <w:pStyle w:val="ListParagraph"/>
        <w:numPr>
          <w:ilvl w:val="0"/>
          <w:numId w:val="24"/>
        </w:numPr>
      </w:pPr>
      <w:r w:rsidRPr="00F72025">
        <w:t xml:space="preserve">Working their share of the entire range of shifts e.g. nights and weekend shifts as per working conditions/contract of employment. </w:t>
      </w:r>
    </w:p>
    <w:p w14:paraId="21D55CF1" w14:textId="77777777" w:rsidR="00083D09" w:rsidRDefault="00083D09" w:rsidP="00F72025">
      <w:pPr>
        <w:pStyle w:val="ListParagraph"/>
        <w:numPr>
          <w:ilvl w:val="0"/>
          <w:numId w:val="24"/>
        </w:numPr>
      </w:pPr>
      <w:r w:rsidRPr="00F72025">
        <w:t>Ensuring all contractual hours are worked within the roster period and ensuring all hours worked are complaint with working time regulations.</w:t>
      </w:r>
      <w:r>
        <w:t xml:space="preserve"> </w:t>
      </w:r>
    </w:p>
    <w:p w14:paraId="115B5A2D" w14:textId="77777777" w:rsidR="00237E09" w:rsidRDefault="00237E09" w:rsidP="003755D6"/>
    <w:p w14:paraId="789F34E7" w14:textId="77777777" w:rsidR="00934E8C" w:rsidRDefault="00470310" w:rsidP="003755D6">
      <w:pPr>
        <w:rPr>
          <w:b/>
        </w:rPr>
      </w:pPr>
      <w:r>
        <w:rPr>
          <w:b/>
        </w:rPr>
        <w:t xml:space="preserve">7. </w:t>
      </w:r>
      <w:r>
        <w:rPr>
          <w:b/>
        </w:rPr>
        <w:tab/>
      </w:r>
      <w:r w:rsidR="006A5285">
        <w:rPr>
          <w:b/>
        </w:rPr>
        <w:t>TERM TIME WORKING</w:t>
      </w:r>
    </w:p>
    <w:p w14:paraId="0EBD89D7" w14:textId="77777777" w:rsidR="00934E8C" w:rsidRDefault="00934E8C" w:rsidP="003755D6">
      <w:r>
        <w:t xml:space="preserve">Allows employees to remain on a permanent contract and gives them the right to unpaid leave during the school holidays. Payment for hours worked is averaged out over a </w:t>
      </w:r>
      <w:proofErr w:type="gramStart"/>
      <w:r>
        <w:t>12 month</w:t>
      </w:r>
      <w:proofErr w:type="gramEnd"/>
      <w:r>
        <w:t xml:space="preserve"> period.</w:t>
      </w:r>
    </w:p>
    <w:p w14:paraId="185DC3C4" w14:textId="77777777" w:rsidR="00237E09" w:rsidRDefault="00237E09" w:rsidP="003755D6"/>
    <w:p w14:paraId="602BF4B1" w14:textId="77777777" w:rsidR="00934E8C" w:rsidRDefault="00470310" w:rsidP="003755D6">
      <w:pPr>
        <w:rPr>
          <w:b/>
        </w:rPr>
      </w:pPr>
      <w:r>
        <w:rPr>
          <w:b/>
        </w:rPr>
        <w:t xml:space="preserve">8. </w:t>
      </w:r>
      <w:r>
        <w:rPr>
          <w:b/>
        </w:rPr>
        <w:tab/>
      </w:r>
      <w:r w:rsidR="006A5285">
        <w:rPr>
          <w:b/>
        </w:rPr>
        <w:t>‘FLEXI TIME’ OR ‘HOURS BANKING’</w:t>
      </w:r>
    </w:p>
    <w:p w14:paraId="115716E0" w14:textId="77777777" w:rsidR="00934E8C" w:rsidRDefault="007A15A3" w:rsidP="003755D6">
      <w:r>
        <w:t xml:space="preserve">Covers </w:t>
      </w:r>
      <w:proofErr w:type="gramStart"/>
      <w:r>
        <w:t>a number of</w:t>
      </w:r>
      <w:proofErr w:type="gramEnd"/>
      <w:r>
        <w:t xml:space="preserve"> systems; f</w:t>
      </w:r>
      <w:r w:rsidR="00934E8C">
        <w:t>ormal flexi time systems mean staff can, in appropriate circumstances, exercise some choice as to their start and finish times and length of lunch break, providing that:</w:t>
      </w:r>
    </w:p>
    <w:p w14:paraId="55154A6B" w14:textId="77777777" w:rsidR="00934E8C" w:rsidRDefault="00934E8C" w:rsidP="003755D6">
      <w:pPr>
        <w:pStyle w:val="ListParagraph"/>
        <w:numPr>
          <w:ilvl w:val="0"/>
          <w:numId w:val="1"/>
        </w:numPr>
      </w:pPr>
      <w:r>
        <w:t>The requirements of the job are always given first consideration.</w:t>
      </w:r>
    </w:p>
    <w:p w14:paraId="2CD4C9CF" w14:textId="77777777" w:rsidR="00934E8C" w:rsidRDefault="00934E8C" w:rsidP="003755D6">
      <w:pPr>
        <w:pStyle w:val="ListParagraph"/>
        <w:numPr>
          <w:ilvl w:val="0"/>
          <w:numId w:val="1"/>
        </w:numPr>
      </w:pPr>
      <w:r>
        <w:t>They are present at work during certain specific periods.</w:t>
      </w:r>
    </w:p>
    <w:p w14:paraId="7A4EC2FE" w14:textId="77777777" w:rsidR="00934E8C" w:rsidRDefault="00934E8C" w:rsidP="003755D6">
      <w:pPr>
        <w:pStyle w:val="ListParagraph"/>
        <w:numPr>
          <w:ilvl w:val="0"/>
          <w:numId w:val="1"/>
        </w:numPr>
      </w:pPr>
      <w:r>
        <w:t>They work the contracted hours prescribed in their conditions of service over the determined settlement period.</w:t>
      </w:r>
    </w:p>
    <w:p w14:paraId="3A9B7E57" w14:textId="77777777" w:rsidR="00934E8C" w:rsidRDefault="00934E8C" w:rsidP="00E0180E">
      <w:r>
        <w:t xml:space="preserve">Staff can also build up a debit or credit of hours worked. Also covers ‘lieu-time’ </w:t>
      </w:r>
      <w:r w:rsidR="00E0180E">
        <w:t xml:space="preserve">/ TOIL </w:t>
      </w:r>
      <w:r>
        <w:t>systems where staff may work extra hours to cover a short-term</w:t>
      </w:r>
      <w:r w:rsidR="00AF72F7">
        <w:t xml:space="preserve"> </w:t>
      </w:r>
      <w:r w:rsidR="00AF72F7">
        <w:rPr>
          <w:spacing w:val="-1"/>
        </w:rPr>
        <w:t>increas</w:t>
      </w:r>
      <w:r w:rsidR="00AF72F7">
        <w:t xml:space="preserve">e </w:t>
      </w:r>
      <w:r w:rsidR="00AF72F7">
        <w:rPr>
          <w:spacing w:val="-1"/>
        </w:rPr>
        <w:t>i</w:t>
      </w:r>
      <w:r w:rsidR="00AF72F7">
        <w:t xml:space="preserve">n </w:t>
      </w:r>
      <w:r w:rsidR="00AF72F7">
        <w:rPr>
          <w:spacing w:val="-1"/>
        </w:rPr>
        <w:t>workloa</w:t>
      </w:r>
      <w:r w:rsidR="00AF72F7">
        <w:t xml:space="preserve">d </w:t>
      </w:r>
      <w:r w:rsidR="00AF72F7">
        <w:rPr>
          <w:spacing w:val="-1"/>
        </w:rPr>
        <w:t>an</w:t>
      </w:r>
      <w:r w:rsidR="00AF72F7">
        <w:t xml:space="preserve">d </w:t>
      </w:r>
      <w:r w:rsidR="00AF72F7">
        <w:rPr>
          <w:spacing w:val="-1"/>
        </w:rPr>
        <w:t>‘bank</w:t>
      </w:r>
      <w:r w:rsidR="00AF72F7">
        <w:t xml:space="preserve">’ </w:t>
      </w:r>
      <w:r w:rsidR="00AF72F7">
        <w:rPr>
          <w:spacing w:val="-1"/>
        </w:rPr>
        <w:t>thos</w:t>
      </w:r>
      <w:r w:rsidR="00AF72F7">
        <w:t xml:space="preserve">e </w:t>
      </w:r>
      <w:r w:rsidR="00AF72F7">
        <w:rPr>
          <w:spacing w:val="-1"/>
        </w:rPr>
        <w:t>hour</w:t>
      </w:r>
      <w:r w:rsidR="00AF72F7">
        <w:t xml:space="preserve">s </w:t>
      </w:r>
      <w:r w:rsidR="00AF72F7">
        <w:rPr>
          <w:spacing w:val="-1"/>
        </w:rPr>
        <w:t>t</w:t>
      </w:r>
      <w:r w:rsidR="00AF72F7">
        <w:t xml:space="preserve">o </w:t>
      </w:r>
      <w:r w:rsidR="00AF72F7">
        <w:rPr>
          <w:spacing w:val="-1"/>
        </w:rPr>
        <w:t>tak</w:t>
      </w:r>
      <w:r w:rsidR="00AF72F7">
        <w:t xml:space="preserve">e </w:t>
      </w:r>
      <w:r w:rsidR="00AF72F7">
        <w:rPr>
          <w:spacing w:val="-1"/>
        </w:rPr>
        <w:t>bac</w:t>
      </w:r>
      <w:r w:rsidR="00AF72F7">
        <w:t xml:space="preserve">k </w:t>
      </w:r>
      <w:r w:rsidR="00AF72F7">
        <w:rPr>
          <w:spacing w:val="-1"/>
        </w:rPr>
        <w:t>later. Staf</w:t>
      </w:r>
      <w:r w:rsidR="00AF72F7">
        <w:t xml:space="preserve">f </w:t>
      </w:r>
      <w:r w:rsidR="00AF72F7">
        <w:rPr>
          <w:spacing w:val="-1"/>
        </w:rPr>
        <w:t>shoul</w:t>
      </w:r>
      <w:r w:rsidR="00AF72F7">
        <w:t xml:space="preserve">d </w:t>
      </w:r>
      <w:r w:rsidR="00AF72F7">
        <w:rPr>
          <w:spacing w:val="-1"/>
        </w:rPr>
        <w:t>refe</w:t>
      </w:r>
      <w:r w:rsidR="00AF72F7">
        <w:t xml:space="preserve">r </w:t>
      </w:r>
      <w:r w:rsidR="00AF72F7">
        <w:rPr>
          <w:spacing w:val="-1"/>
        </w:rPr>
        <w:t>t</w:t>
      </w:r>
      <w:r w:rsidR="00AF72F7">
        <w:t xml:space="preserve">o </w:t>
      </w:r>
      <w:r w:rsidR="00AF72F7">
        <w:rPr>
          <w:spacing w:val="-1"/>
        </w:rPr>
        <w:t>loca</w:t>
      </w:r>
      <w:r w:rsidR="00AF72F7">
        <w:t xml:space="preserve">l </w:t>
      </w:r>
      <w:r w:rsidR="00AF72F7">
        <w:rPr>
          <w:spacing w:val="-1"/>
        </w:rPr>
        <w:t>agreement</w:t>
      </w:r>
      <w:r w:rsidR="00AF72F7">
        <w:t xml:space="preserve">s </w:t>
      </w:r>
      <w:r w:rsidR="00AF72F7">
        <w:rPr>
          <w:spacing w:val="-1"/>
        </w:rPr>
        <w:t>an</w:t>
      </w:r>
      <w:r w:rsidR="00AF72F7">
        <w:t xml:space="preserve">d </w:t>
      </w:r>
      <w:r w:rsidR="00AF72F7">
        <w:rPr>
          <w:spacing w:val="-1"/>
        </w:rPr>
        <w:t>specifi</w:t>
      </w:r>
      <w:r w:rsidR="00AF72F7">
        <w:t xml:space="preserve">c </w:t>
      </w:r>
      <w:r w:rsidR="00AF72F7">
        <w:rPr>
          <w:spacing w:val="-1"/>
        </w:rPr>
        <w:t xml:space="preserve">service </w:t>
      </w:r>
      <w:r w:rsidR="00AF72F7">
        <w:t>requirements</w:t>
      </w:r>
      <w:r w:rsidR="00E0180E">
        <w:t xml:space="preserve"> i.e. the maximum of hours that can be built up within a single roster period, the maximum time in which TOIL can be </w:t>
      </w:r>
      <w:proofErr w:type="gramStart"/>
      <w:r w:rsidR="00E0180E">
        <w:t>taken,  and</w:t>
      </w:r>
      <w:proofErr w:type="gramEnd"/>
      <w:r w:rsidR="00E0180E">
        <w:t xml:space="preserve"> that TOIL taken should be reflective of the shift in which it is accrued e.g. additional hours worked on a weekday shift should be taken back on a weekday and not a weekend.</w:t>
      </w:r>
    </w:p>
    <w:p w14:paraId="7A4A9104" w14:textId="77777777" w:rsidR="00E0180E" w:rsidRDefault="00E0180E" w:rsidP="003755D6"/>
    <w:p w14:paraId="19AA3640" w14:textId="77777777" w:rsidR="00AF72F7" w:rsidRDefault="00470310" w:rsidP="003755D6">
      <w:pPr>
        <w:rPr>
          <w:b/>
        </w:rPr>
      </w:pPr>
      <w:r>
        <w:rPr>
          <w:b/>
        </w:rPr>
        <w:t xml:space="preserve">9. </w:t>
      </w:r>
      <w:r>
        <w:rPr>
          <w:b/>
        </w:rPr>
        <w:tab/>
      </w:r>
      <w:r w:rsidR="006A5285">
        <w:rPr>
          <w:b/>
        </w:rPr>
        <w:t>ANNUALISED HOURS</w:t>
      </w:r>
    </w:p>
    <w:p w14:paraId="31EFE907" w14:textId="77777777" w:rsidR="00AF72F7" w:rsidRDefault="00AF72F7" w:rsidP="003755D6">
      <w:pPr>
        <w:rPr>
          <w:spacing w:val="-1"/>
        </w:rPr>
      </w:pPr>
      <w:r>
        <w:t xml:space="preserve">Employees </w:t>
      </w:r>
      <w:proofErr w:type="gramStart"/>
      <w:r>
        <w:t xml:space="preserve">are </w:t>
      </w:r>
      <w:r>
        <w:rPr>
          <w:spacing w:val="-1"/>
        </w:rPr>
        <w:t>abl</w:t>
      </w:r>
      <w:r>
        <w:t xml:space="preserve">e </w:t>
      </w:r>
      <w:r>
        <w:rPr>
          <w:spacing w:val="-1"/>
        </w:rPr>
        <w:t>t</w:t>
      </w:r>
      <w:r>
        <w:t>o</w:t>
      </w:r>
      <w:proofErr w:type="gramEnd"/>
      <w:r>
        <w:t xml:space="preserve"> </w:t>
      </w:r>
      <w:r>
        <w:rPr>
          <w:spacing w:val="-1"/>
        </w:rPr>
        <w:t>reques</w:t>
      </w:r>
      <w:r>
        <w:t xml:space="preserve">t a </w:t>
      </w:r>
      <w:r>
        <w:rPr>
          <w:spacing w:val="-1"/>
        </w:rPr>
        <w:t>workin</w:t>
      </w:r>
      <w:r>
        <w:t xml:space="preserve">g </w:t>
      </w:r>
      <w:r>
        <w:rPr>
          <w:spacing w:val="-1"/>
        </w:rPr>
        <w:t>pattern wher</w:t>
      </w:r>
      <w:r>
        <w:t xml:space="preserve">e </w:t>
      </w:r>
      <w:r>
        <w:rPr>
          <w:spacing w:val="-1"/>
        </w:rPr>
        <w:t>th</w:t>
      </w:r>
      <w:r>
        <w:t xml:space="preserve">e </w:t>
      </w:r>
      <w:r>
        <w:rPr>
          <w:spacing w:val="-1"/>
        </w:rPr>
        <w:t>numbe</w:t>
      </w:r>
      <w:r>
        <w:t xml:space="preserve">r </w:t>
      </w:r>
      <w:r>
        <w:rPr>
          <w:spacing w:val="-1"/>
        </w:rPr>
        <w:t>o</w:t>
      </w:r>
      <w:r>
        <w:t xml:space="preserve">f </w:t>
      </w:r>
      <w:r>
        <w:rPr>
          <w:spacing w:val="-1"/>
        </w:rPr>
        <w:t>hour</w:t>
      </w:r>
      <w:r>
        <w:t xml:space="preserve">s </w:t>
      </w:r>
      <w:r>
        <w:rPr>
          <w:spacing w:val="-1"/>
        </w:rPr>
        <w:t>eac</w:t>
      </w:r>
      <w:r>
        <w:t xml:space="preserve">h </w:t>
      </w:r>
      <w:r>
        <w:rPr>
          <w:spacing w:val="-1"/>
        </w:rPr>
        <w:t>wee</w:t>
      </w:r>
      <w:r>
        <w:t xml:space="preserve">k may vary throughout the year </w:t>
      </w:r>
      <w:r>
        <w:rPr>
          <w:spacing w:val="-1"/>
        </w:rPr>
        <w:t>dependen</w:t>
      </w:r>
      <w:r>
        <w:t xml:space="preserve">t </w:t>
      </w:r>
      <w:r>
        <w:rPr>
          <w:spacing w:val="-1"/>
        </w:rPr>
        <w:t>o</w:t>
      </w:r>
      <w:r>
        <w:t xml:space="preserve">n </w:t>
      </w:r>
      <w:r>
        <w:rPr>
          <w:spacing w:val="-1"/>
        </w:rPr>
        <w:t>thei</w:t>
      </w:r>
      <w:r>
        <w:t xml:space="preserve">r </w:t>
      </w:r>
      <w:r>
        <w:rPr>
          <w:spacing w:val="-1"/>
        </w:rPr>
        <w:t>persona</w:t>
      </w:r>
      <w:r>
        <w:t xml:space="preserve">l </w:t>
      </w:r>
      <w:r>
        <w:rPr>
          <w:spacing w:val="-1"/>
        </w:rPr>
        <w:t>circumstan</w:t>
      </w:r>
      <w:r>
        <w:t>c</w:t>
      </w:r>
      <w:r>
        <w:rPr>
          <w:spacing w:val="-1"/>
        </w:rPr>
        <w:t>es</w:t>
      </w:r>
      <w:r>
        <w:t xml:space="preserve">.  </w:t>
      </w:r>
      <w:r>
        <w:rPr>
          <w:spacing w:val="-1"/>
        </w:rPr>
        <w:t>Howe</w:t>
      </w:r>
      <w:r>
        <w:rPr>
          <w:spacing w:val="1"/>
        </w:rPr>
        <w:t>v</w:t>
      </w:r>
      <w:r>
        <w:rPr>
          <w:spacing w:val="-1"/>
        </w:rPr>
        <w:t>er</w:t>
      </w:r>
      <w:r>
        <w:t xml:space="preserve">, </w:t>
      </w:r>
      <w:r>
        <w:rPr>
          <w:spacing w:val="-1"/>
        </w:rPr>
        <w:t>the</w:t>
      </w:r>
      <w:r>
        <w:t xml:space="preserve">y </w:t>
      </w:r>
      <w:r>
        <w:rPr>
          <w:spacing w:val="-1"/>
        </w:rPr>
        <w:t>wor</w:t>
      </w:r>
      <w:r>
        <w:t xml:space="preserve">k </w:t>
      </w:r>
      <w:r>
        <w:rPr>
          <w:spacing w:val="-1"/>
        </w:rPr>
        <w:t>an agree</w:t>
      </w:r>
      <w:r>
        <w:t xml:space="preserve">d </w:t>
      </w:r>
      <w:proofErr w:type="gramStart"/>
      <w:r>
        <w:rPr>
          <w:spacing w:val="-1"/>
        </w:rPr>
        <w:t>amoun</w:t>
      </w:r>
      <w:r>
        <w:t>t</w:t>
      </w:r>
      <w:proofErr w:type="gramEnd"/>
      <w:r>
        <w:t xml:space="preserve"> </w:t>
      </w:r>
      <w:r>
        <w:rPr>
          <w:spacing w:val="-1"/>
        </w:rPr>
        <w:t>o</w:t>
      </w:r>
      <w:r>
        <w:t xml:space="preserve">f </w:t>
      </w:r>
      <w:r>
        <w:rPr>
          <w:spacing w:val="-1"/>
        </w:rPr>
        <w:t>hour</w:t>
      </w:r>
      <w:r>
        <w:t xml:space="preserve">s </w:t>
      </w:r>
      <w:r>
        <w:rPr>
          <w:spacing w:val="-1"/>
        </w:rPr>
        <w:t>eac</w:t>
      </w:r>
      <w:r>
        <w:t xml:space="preserve">h </w:t>
      </w:r>
      <w:r>
        <w:rPr>
          <w:spacing w:val="-1"/>
        </w:rPr>
        <w:t>yea</w:t>
      </w:r>
      <w:r>
        <w:t xml:space="preserve">r </w:t>
      </w:r>
      <w:r>
        <w:rPr>
          <w:spacing w:val="-1"/>
        </w:rPr>
        <w:t>an</w:t>
      </w:r>
      <w:r>
        <w:t xml:space="preserve">d </w:t>
      </w:r>
      <w:r>
        <w:rPr>
          <w:spacing w:val="-1"/>
        </w:rPr>
        <w:t>receiv</w:t>
      </w:r>
      <w:r>
        <w:t xml:space="preserve">e </w:t>
      </w:r>
      <w:r>
        <w:rPr>
          <w:spacing w:val="-1"/>
        </w:rPr>
        <w:t>equa</w:t>
      </w:r>
      <w:r>
        <w:t xml:space="preserve">l </w:t>
      </w:r>
      <w:r>
        <w:rPr>
          <w:spacing w:val="-1"/>
        </w:rPr>
        <w:t>salar</w:t>
      </w:r>
      <w:r>
        <w:t xml:space="preserve">y </w:t>
      </w:r>
      <w:r>
        <w:rPr>
          <w:spacing w:val="-1"/>
        </w:rPr>
        <w:t>payments ove</w:t>
      </w:r>
      <w:r>
        <w:t xml:space="preserve">r </w:t>
      </w:r>
      <w:r>
        <w:rPr>
          <w:spacing w:val="-1"/>
        </w:rPr>
        <w:t>1</w:t>
      </w:r>
      <w:r>
        <w:t xml:space="preserve">2 </w:t>
      </w:r>
      <w:r>
        <w:rPr>
          <w:spacing w:val="-1"/>
        </w:rPr>
        <w:t>months.</w:t>
      </w:r>
    </w:p>
    <w:p w14:paraId="5BCB78B9" w14:textId="77777777" w:rsidR="00237E09" w:rsidRDefault="00237E09" w:rsidP="003755D6">
      <w:pPr>
        <w:rPr>
          <w:spacing w:val="-1"/>
        </w:rPr>
      </w:pPr>
    </w:p>
    <w:p w14:paraId="27E3407A" w14:textId="77777777" w:rsidR="00AF72F7" w:rsidRDefault="00470310" w:rsidP="003755D6">
      <w:pPr>
        <w:rPr>
          <w:b/>
          <w:spacing w:val="-1"/>
        </w:rPr>
      </w:pPr>
      <w:r>
        <w:rPr>
          <w:b/>
          <w:spacing w:val="-1"/>
        </w:rPr>
        <w:t xml:space="preserve">10. </w:t>
      </w:r>
      <w:r>
        <w:rPr>
          <w:b/>
          <w:spacing w:val="-1"/>
        </w:rPr>
        <w:tab/>
      </w:r>
      <w:r w:rsidR="006A5285">
        <w:rPr>
          <w:b/>
          <w:spacing w:val="-1"/>
        </w:rPr>
        <w:t>PART TIME WORKING</w:t>
      </w:r>
    </w:p>
    <w:p w14:paraId="542D580B" w14:textId="77777777" w:rsidR="00AF72F7" w:rsidRDefault="00AF72F7" w:rsidP="003755D6">
      <w:pPr>
        <w:rPr>
          <w:spacing w:val="-1"/>
        </w:rPr>
      </w:pPr>
      <w:r>
        <w:rPr>
          <w:spacing w:val="-1"/>
        </w:rPr>
        <w:t xml:space="preserve">The employee works fewer than the normal </w:t>
      </w:r>
      <w:proofErr w:type="gramStart"/>
      <w:r>
        <w:rPr>
          <w:spacing w:val="-1"/>
        </w:rPr>
        <w:t>full time</w:t>
      </w:r>
      <w:proofErr w:type="gramEnd"/>
      <w:r>
        <w:rPr>
          <w:spacing w:val="-1"/>
        </w:rPr>
        <w:t xml:space="preserve"> hours per week. Some examples are mornings, </w:t>
      </w:r>
      <w:proofErr w:type="gramStart"/>
      <w:r w:rsidR="00514FE2">
        <w:rPr>
          <w:spacing w:val="-1"/>
        </w:rPr>
        <w:t>afternoons</w:t>
      </w:r>
      <w:proofErr w:type="gramEnd"/>
      <w:r w:rsidR="00514FE2">
        <w:rPr>
          <w:spacing w:val="-1"/>
        </w:rPr>
        <w:t xml:space="preserve"> or school hours only or</w:t>
      </w:r>
      <w:r>
        <w:rPr>
          <w:spacing w:val="-1"/>
        </w:rPr>
        <w:t xml:space="preserve"> work only on certain days of the week.</w:t>
      </w:r>
    </w:p>
    <w:p w14:paraId="6A978206" w14:textId="77777777" w:rsidR="00237E09" w:rsidRDefault="00237E09" w:rsidP="003755D6">
      <w:pPr>
        <w:rPr>
          <w:b/>
        </w:rPr>
      </w:pPr>
    </w:p>
    <w:p w14:paraId="51640CD3" w14:textId="77777777" w:rsidR="00AF72F7" w:rsidRDefault="00470310" w:rsidP="003755D6">
      <w:r>
        <w:rPr>
          <w:b/>
        </w:rPr>
        <w:t xml:space="preserve">11. </w:t>
      </w:r>
      <w:r>
        <w:rPr>
          <w:b/>
        </w:rPr>
        <w:tab/>
      </w:r>
      <w:r w:rsidR="006A5285">
        <w:rPr>
          <w:b/>
        </w:rPr>
        <w:t>HOMEWORKING</w:t>
      </w:r>
    </w:p>
    <w:p w14:paraId="064CE308" w14:textId="77777777" w:rsidR="00AF72F7" w:rsidRDefault="00AF72F7" w:rsidP="003755D6">
      <w:r>
        <w:t>This could either be working at home for part of the working time or working from home entirely, i.e. home based. Staff should refer to local arrangements and specific service requirements. Any agreements made in respect of homewor</w:t>
      </w:r>
      <w:r w:rsidR="00514FE2">
        <w:t>king must be appropriately risk assessed and reference Health and S</w:t>
      </w:r>
      <w:r>
        <w:t>afety and I</w:t>
      </w:r>
      <w:r w:rsidR="00514FE2">
        <w:t>C</w:t>
      </w:r>
      <w:r>
        <w:t>T policies.</w:t>
      </w:r>
    </w:p>
    <w:p w14:paraId="4EAE5E5B" w14:textId="77777777" w:rsidR="006A5285" w:rsidRDefault="006A5285" w:rsidP="003755D6"/>
    <w:p w14:paraId="1266A898" w14:textId="77777777" w:rsidR="00AF72F7" w:rsidRDefault="00470310" w:rsidP="003755D6">
      <w:pPr>
        <w:rPr>
          <w:b/>
        </w:rPr>
      </w:pPr>
      <w:r>
        <w:rPr>
          <w:b/>
        </w:rPr>
        <w:t>12.</w:t>
      </w:r>
      <w:r>
        <w:rPr>
          <w:b/>
        </w:rPr>
        <w:tab/>
        <w:t xml:space="preserve"> </w:t>
      </w:r>
      <w:r w:rsidR="006A5285">
        <w:rPr>
          <w:b/>
        </w:rPr>
        <w:t>FLEXIBLE RETIREMENT</w:t>
      </w:r>
    </w:p>
    <w:p w14:paraId="075E9967" w14:textId="77777777" w:rsidR="00AF72F7" w:rsidRDefault="00AF72F7" w:rsidP="003755D6">
      <w:r>
        <w:t>There are a range of alternatives available for staff as they approach r</w:t>
      </w:r>
      <w:r w:rsidR="00514FE2">
        <w:t>etirement age. The alternatives</w:t>
      </w:r>
      <w:r>
        <w:t xml:space="preserve"> broadly are:</w:t>
      </w:r>
    </w:p>
    <w:p w14:paraId="532FB126" w14:textId="77777777" w:rsidR="00AF72F7" w:rsidRDefault="00AF72F7" w:rsidP="003755D6">
      <w:pPr>
        <w:pStyle w:val="ListParagraph"/>
        <w:numPr>
          <w:ilvl w:val="0"/>
          <w:numId w:val="15"/>
        </w:numPr>
      </w:pPr>
      <w:r>
        <w:t>To wind down into part time work</w:t>
      </w:r>
    </w:p>
    <w:p w14:paraId="67ABE980" w14:textId="77777777" w:rsidR="00AF72F7" w:rsidRDefault="00AF72F7" w:rsidP="003755D6">
      <w:pPr>
        <w:pStyle w:val="ListParagraph"/>
        <w:numPr>
          <w:ilvl w:val="0"/>
          <w:numId w:val="15"/>
        </w:numPr>
      </w:pPr>
      <w:r>
        <w:t>To step down into a less demanding, lower paid role</w:t>
      </w:r>
    </w:p>
    <w:p w14:paraId="4929C684" w14:textId="77777777" w:rsidR="00AF72F7" w:rsidRDefault="00AF72F7" w:rsidP="003755D6">
      <w:pPr>
        <w:pStyle w:val="ListParagraph"/>
        <w:numPr>
          <w:ilvl w:val="0"/>
          <w:numId w:val="15"/>
        </w:numPr>
      </w:pPr>
      <w:r>
        <w:t>To retire and start receiving full pension, but carry on with part-time or full-time work</w:t>
      </w:r>
    </w:p>
    <w:p w14:paraId="62B188D2" w14:textId="77777777" w:rsidR="00AF72F7" w:rsidRDefault="00AF72F7" w:rsidP="003755D6">
      <w:r>
        <w:t>Staff should refer to local arrangements and specific service requirements.</w:t>
      </w:r>
    </w:p>
    <w:p w14:paraId="4FDADC72" w14:textId="77777777" w:rsidR="0078722E" w:rsidRDefault="0078722E" w:rsidP="003755D6">
      <w:pPr>
        <w:rPr>
          <w:b/>
        </w:rPr>
      </w:pPr>
    </w:p>
    <w:p w14:paraId="1A47DA6E" w14:textId="77777777" w:rsidR="00AF72F7" w:rsidRDefault="00470310" w:rsidP="003755D6">
      <w:pPr>
        <w:rPr>
          <w:b/>
        </w:rPr>
      </w:pPr>
      <w:r>
        <w:rPr>
          <w:b/>
        </w:rPr>
        <w:t xml:space="preserve">13. </w:t>
      </w:r>
      <w:r>
        <w:rPr>
          <w:b/>
        </w:rPr>
        <w:tab/>
      </w:r>
      <w:r w:rsidR="006A5285">
        <w:rPr>
          <w:b/>
        </w:rPr>
        <w:t>COMPRESSED WORKING WEEK</w:t>
      </w:r>
    </w:p>
    <w:p w14:paraId="51937FB5" w14:textId="77777777" w:rsidR="00AF72F7" w:rsidRDefault="00514FE2" w:rsidP="003755D6">
      <w:r>
        <w:t xml:space="preserve">This allows an employee </w:t>
      </w:r>
      <w:r w:rsidR="00AF72F7">
        <w:t xml:space="preserve">to </w:t>
      </w:r>
      <w:r>
        <w:t xml:space="preserve">remain on full time hours but work differently than the standard five days per week (i.e. four long days or a </w:t>
      </w:r>
      <w:proofErr w:type="gramStart"/>
      <w:r>
        <w:t>nine day</w:t>
      </w:r>
      <w:proofErr w:type="gramEnd"/>
      <w:r>
        <w:t xml:space="preserve"> fortnight)</w:t>
      </w:r>
      <w:r w:rsidR="00AF72F7">
        <w:t>. The introduction of compressed hours working will be a management decision which will be reached based on the needs of the service.</w:t>
      </w:r>
    </w:p>
    <w:p w14:paraId="2297231D" w14:textId="77777777" w:rsidR="00237E09" w:rsidRDefault="00237E09" w:rsidP="003755D6"/>
    <w:p w14:paraId="1B2AD9A4" w14:textId="77777777" w:rsidR="00AF72F7" w:rsidRDefault="00470310" w:rsidP="003755D6">
      <w:pPr>
        <w:rPr>
          <w:b/>
        </w:rPr>
      </w:pPr>
      <w:r>
        <w:rPr>
          <w:b/>
        </w:rPr>
        <w:t xml:space="preserve">14. </w:t>
      </w:r>
      <w:r>
        <w:rPr>
          <w:b/>
        </w:rPr>
        <w:tab/>
      </w:r>
      <w:r w:rsidR="006A5285">
        <w:rPr>
          <w:b/>
        </w:rPr>
        <w:t xml:space="preserve">TEMPORARY CHANGES </w:t>
      </w:r>
      <w:r w:rsidR="00A15235">
        <w:rPr>
          <w:b/>
        </w:rPr>
        <w:t xml:space="preserve">TO WORKING PATTERNS AND </w:t>
      </w:r>
      <w:proofErr w:type="gramStart"/>
      <w:r w:rsidR="00A15235">
        <w:rPr>
          <w:b/>
        </w:rPr>
        <w:t>SHORT TERM</w:t>
      </w:r>
      <w:proofErr w:type="gramEnd"/>
      <w:r w:rsidR="00A15235">
        <w:rPr>
          <w:b/>
        </w:rPr>
        <w:t xml:space="preserve"> ADJUSTMENTS</w:t>
      </w:r>
    </w:p>
    <w:p w14:paraId="55EC34B4" w14:textId="77777777" w:rsidR="005B23CE" w:rsidRDefault="00AF72F7" w:rsidP="003755D6">
      <w:r>
        <w:t xml:space="preserve">For example, </w:t>
      </w:r>
      <w:r w:rsidR="00290389">
        <w:t xml:space="preserve">a temporary reduction in hours, or a </w:t>
      </w:r>
      <w:r>
        <w:t>change in start/finish times</w:t>
      </w:r>
      <w:r w:rsidR="00290389">
        <w:t xml:space="preserve">. This </w:t>
      </w:r>
      <w:r>
        <w:t>may be the most suitable arrangement to accommodate a short-term change in an employee’s circumstances. The duration of the change would be agreed between manager and employee at the end of the period, the previous wor</w:t>
      </w:r>
      <w:r w:rsidR="00E0180E">
        <w:t xml:space="preserve">king arrangement is resumed. </w:t>
      </w:r>
      <w:r w:rsidR="007936B0">
        <w:t>An example of this would be three months to one year.</w:t>
      </w:r>
    </w:p>
    <w:p w14:paraId="61AECC35" w14:textId="77777777" w:rsidR="00AF72F7" w:rsidRDefault="00E0180E" w:rsidP="003755D6">
      <w:r>
        <w:t>For discreet,</w:t>
      </w:r>
      <w:r w:rsidR="00AF72F7">
        <w:t xml:space="preserve"> </w:t>
      </w:r>
      <w:proofErr w:type="gramStart"/>
      <w:r>
        <w:t>short term</w:t>
      </w:r>
      <w:proofErr w:type="gramEnd"/>
      <w:r>
        <w:t xml:space="preserve"> adjustments</w:t>
      </w:r>
      <w:r w:rsidR="00781E96">
        <w:t xml:space="preserve"> e.g. weeks or months,</w:t>
      </w:r>
      <w:r>
        <w:t xml:space="preserve"> which can be managed locally between the employee and the line manager, </w:t>
      </w:r>
      <w:r w:rsidR="00AF72F7">
        <w:t>the formal flexible working application form does not need to be completed.</w:t>
      </w:r>
    </w:p>
    <w:p w14:paraId="09DCFFE6" w14:textId="77777777" w:rsidR="00237E09" w:rsidRDefault="00237E09" w:rsidP="003755D6"/>
    <w:p w14:paraId="7E51CA95" w14:textId="77777777" w:rsidR="0065032B" w:rsidRDefault="0065032B" w:rsidP="003755D6"/>
    <w:p w14:paraId="22D5A087" w14:textId="77777777" w:rsidR="00AF72F7" w:rsidRDefault="00470310" w:rsidP="003755D6">
      <w:pPr>
        <w:rPr>
          <w:b/>
        </w:rPr>
      </w:pPr>
      <w:r>
        <w:rPr>
          <w:b/>
        </w:rPr>
        <w:t xml:space="preserve">15. </w:t>
      </w:r>
      <w:r>
        <w:rPr>
          <w:b/>
        </w:rPr>
        <w:tab/>
      </w:r>
      <w:r w:rsidR="006A5285">
        <w:rPr>
          <w:b/>
        </w:rPr>
        <w:t>ANNUAL LEAVE PURCHASE</w:t>
      </w:r>
    </w:p>
    <w:p w14:paraId="787C322E" w14:textId="77777777" w:rsidR="00AF72F7" w:rsidRDefault="00AF72F7" w:rsidP="003755D6">
      <w:pPr>
        <w:rPr>
          <w:spacing w:val="-1"/>
        </w:rPr>
      </w:pPr>
      <w:r w:rsidRPr="00F72025">
        <w:t xml:space="preserve">This enables an employee to </w:t>
      </w:r>
      <w:r w:rsidR="003B3FD0" w:rsidRPr="00F72025">
        <w:t xml:space="preserve">apply </w:t>
      </w:r>
      <w:r w:rsidRPr="00F72025">
        <w:t xml:space="preserve">to purchase up to two additional </w:t>
      </w:r>
      <w:r w:rsidR="00936C98" w:rsidRPr="00F72025">
        <w:t>week’s</w:t>
      </w:r>
      <w:r w:rsidRPr="00F72025">
        <w:t xml:space="preserve"> annual leave (pro-rata) within an annual leave year. If this request is authorised, the manager must notify payroll via the </w:t>
      </w:r>
      <w:r w:rsidR="00C93B91" w:rsidRPr="00F72025">
        <w:rPr>
          <w:b/>
          <w:spacing w:val="-1"/>
        </w:rPr>
        <w:t xml:space="preserve">Buy Additional Annual Leave Form, </w:t>
      </w:r>
      <w:r w:rsidR="00C93B91" w:rsidRPr="00F72025">
        <w:rPr>
          <w:spacing w:val="-1"/>
        </w:rPr>
        <w:t>which is accessible from the Intranet, of t</w:t>
      </w:r>
      <w:r w:rsidRPr="00F72025">
        <w:t xml:space="preserve">he </w:t>
      </w:r>
      <w:r w:rsidR="00C93B91" w:rsidRPr="00F72025">
        <w:t>relevant deductions requested</w:t>
      </w:r>
      <w:r w:rsidRPr="00F72025">
        <w:t>.</w:t>
      </w:r>
      <w:r w:rsidR="00921EB2" w:rsidRPr="00F72025">
        <w:t xml:space="preserve"> Following authorisation of this </w:t>
      </w:r>
      <w:r w:rsidR="00921EB2" w:rsidRPr="00F72025">
        <w:rPr>
          <w:spacing w:val="-1"/>
        </w:rPr>
        <w:t>purchas</w:t>
      </w:r>
      <w:r w:rsidR="00921EB2" w:rsidRPr="00F72025">
        <w:t xml:space="preserve">e </w:t>
      </w:r>
      <w:r w:rsidR="00921EB2" w:rsidRPr="00F72025">
        <w:rPr>
          <w:spacing w:val="-1"/>
        </w:rPr>
        <w:t>request</w:t>
      </w:r>
      <w:r w:rsidR="00921EB2" w:rsidRPr="00F72025">
        <w:t xml:space="preserve">, </w:t>
      </w:r>
      <w:r w:rsidR="00921EB2" w:rsidRPr="00F72025">
        <w:rPr>
          <w:spacing w:val="-1"/>
        </w:rPr>
        <w:t>the</w:t>
      </w:r>
      <w:r w:rsidR="00921EB2" w:rsidRPr="00F72025">
        <w:t xml:space="preserve"> </w:t>
      </w:r>
      <w:r w:rsidR="00921EB2" w:rsidRPr="00F72025">
        <w:rPr>
          <w:spacing w:val="-1"/>
        </w:rPr>
        <w:t>additional annua</w:t>
      </w:r>
      <w:r w:rsidR="00921EB2" w:rsidRPr="00F72025">
        <w:t xml:space="preserve">l </w:t>
      </w:r>
      <w:r w:rsidR="00921EB2" w:rsidRPr="00F72025">
        <w:rPr>
          <w:spacing w:val="-1"/>
        </w:rPr>
        <w:t>lea</w:t>
      </w:r>
      <w:r w:rsidR="00921EB2" w:rsidRPr="00F72025">
        <w:rPr>
          <w:spacing w:val="1"/>
        </w:rPr>
        <w:t>v</w:t>
      </w:r>
      <w:r w:rsidR="00921EB2" w:rsidRPr="00F72025">
        <w:t xml:space="preserve">e </w:t>
      </w:r>
      <w:r w:rsidR="00921EB2" w:rsidRPr="00F72025">
        <w:rPr>
          <w:spacing w:val="-1"/>
        </w:rPr>
        <w:t>day</w:t>
      </w:r>
      <w:r w:rsidR="00921EB2" w:rsidRPr="00F72025">
        <w:t xml:space="preserve">s </w:t>
      </w:r>
      <w:r w:rsidR="00921EB2" w:rsidRPr="00F72025">
        <w:rPr>
          <w:spacing w:val="-1"/>
        </w:rPr>
        <w:t>mus</w:t>
      </w:r>
      <w:r w:rsidR="00921EB2" w:rsidRPr="00F72025">
        <w:t xml:space="preserve">t </w:t>
      </w:r>
      <w:r w:rsidR="00921EB2" w:rsidRPr="00F72025">
        <w:rPr>
          <w:spacing w:val="-1"/>
        </w:rPr>
        <w:t>b</w:t>
      </w:r>
      <w:r w:rsidR="00921EB2" w:rsidRPr="00F72025">
        <w:t xml:space="preserve">e </w:t>
      </w:r>
      <w:r w:rsidR="00921EB2" w:rsidRPr="00F72025">
        <w:rPr>
          <w:spacing w:val="-1"/>
        </w:rPr>
        <w:t>adde</w:t>
      </w:r>
      <w:r w:rsidR="00921EB2" w:rsidRPr="00F72025">
        <w:t xml:space="preserve">d </w:t>
      </w:r>
      <w:r w:rsidR="00921EB2" w:rsidRPr="00F72025">
        <w:rPr>
          <w:spacing w:val="-1"/>
        </w:rPr>
        <w:t>t</w:t>
      </w:r>
      <w:r w:rsidR="00921EB2" w:rsidRPr="00F72025">
        <w:t xml:space="preserve">o </w:t>
      </w:r>
      <w:r w:rsidR="00921EB2" w:rsidRPr="00F72025">
        <w:rPr>
          <w:spacing w:val="-1"/>
        </w:rPr>
        <w:t>th</w:t>
      </w:r>
      <w:r w:rsidR="00921EB2" w:rsidRPr="00F72025">
        <w:t xml:space="preserve">e </w:t>
      </w:r>
      <w:r w:rsidR="00C93B91" w:rsidRPr="00F72025">
        <w:t>ESR Entitlement Balance</w:t>
      </w:r>
      <w:r w:rsidR="00921EB2" w:rsidRPr="00F72025">
        <w:t xml:space="preserve"> </w:t>
      </w:r>
      <w:r w:rsidR="00921EB2" w:rsidRPr="00F72025">
        <w:rPr>
          <w:spacing w:val="-1"/>
        </w:rPr>
        <w:t>an</w:t>
      </w:r>
      <w:r w:rsidR="00921EB2" w:rsidRPr="00F72025">
        <w:t xml:space="preserve">d </w:t>
      </w:r>
      <w:r w:rsidR="00921EB2" w:rsidRPr="00F72025">
        <w:rPr>
          <w:spacing w:val="-1"/>
        </w:rPr>
        <w:t>taken a</w:t>
      </w:r>
      <w:r w:rsidR="00921EB2" w:rsidRPr="00F72025">
        <w:t xml:space="preserve">s </w:t>
      </w:r>
      <w:r w:rsidR="00921EB2" w:rsidRPr="00F72025">
        <w:rPr>
          <w:spacing w:val="-1"/>
        </w:rPr>
        <w:t>pe</w:t>
      </w:r>
      <w:r w:rsidR="00921EB2" w:rsidRPr="00F72025">
        <w:t xml:space="preserve">r </w:t>
      </w:r>
      <w:r w:rsidR="00921EB2" w:rsidRPr="00F72025">
        <w:rPr>
          <w:spacing w:val="-1"/>
        </w:rPr>
        <w:t>th</w:t>
      </w:r>
      <w:r w:rsidR="00921EB2" w:rsidRPr="00F72025">
        <w:t xml:space="preserve">e </w:t>
      </w:r>
      <w:r w:rsidR="00921EB2" w:rsidRPr="00F72025">
        <w:rPr>
          <w:spacing w:val="-1"/>
        </w:rPr>
        <w:t>norma</w:t>
      </w:r>
      <w:r w:rsidR="00921EB2" w:rsidRPr="00F72025">
        <w:t xml:space="preserve">l </w:t>
      </w:r>
      <w:r w:rsidR="00921EB2" w:rsidRPr="00F72025">
        <w:rPr>
          <w:spacing w:val="-1"/>
        </w:rPr>
        <w:t>annua</w:t>
      </w:r>
      <w:r w:rsidR="00921EB2" w:rsidRPr="00F72025">
        <w:t xml:space="preserve">l </w:t>
      </w:r>
      <w:r w:rsidR="00921EB2" w:rsidRPr="00F72025">
        <w:rPr>
          <w:spacing w:val="-1"/>
        </w:rPr>
        <w:t>lea</w:t>
      </w:r>
      <w:r w:rsidR="00921EB2" w:rsidRPr="00F72025">
        <w:rPr>
          <w:spacing w:val="1"/>
        </w:rPr>
        <w:t>v</w:t>
      </w:r>
      <w:r w:rsidR="00921EB2" w:rsidRPr="00F72025">
        <w:t xml:space="preserve">e </w:t>
      </w:r>
      <w:r w:rsidR="00921EB2" w:rsidRPr="00F72025">
        <w:rPr>
          <w:spacing w:val="-1"/>
        </w:rPr>
        <w:t>au</w:t>
      </w:r>
      <w:r w:rsidR="00921EB2" w:rsidRPr="00F72025">
        <w:t>t</w:t>
      </w:r>
      <w:r w:rsidR="00921EB2" w:rsidRPr="00F72025">
        <w:rPr>
          <w:spacing w:val="-1"/>
        </w:rPr>
        <w:t>horisatio</w:t>
      </w:r>
      <w:r w:rsidR="00921EB2" w:rsidRPr="00F72025">
        <w:t xml:space="preserve">n </w:t>
      </w:r>
      <w:r w:rsidR="00921EB2" w:rsidRPr="00F72025">
        <w:rPr>
          <w:spacing w:val="-1"/>
        </w:rPr>
        <w:t>proc</w:t>
      </w:r>
      <w:r w:rsidR="00921EB2" w:rsidRPr="00F72025">
        <w:t>e</w:t>
      </w:r>
      <w:r w:rsidR="00921EB2" w:rsidRPr="00F72025">
        <w:rPr>
          <w:spacing w:val="-1"/>
        </w:rPr>
        <w:t>ss (Se</w:t>
      </w:r>
      <w:r w:rsidR="00921EB2" w:rsidRPr="00F72025">
        <w:t>e</w:t>
      </w:r>
      <w:r w:rsidR="00921EB2" w:rsidRPr="00F72025">
        <w:rPr>
          <w:spacing w:val="-1"/>
        </w:rPr>
        <w:t xml:space="preserve"> guidance o</w:t>
      </w:r>
      <w:r w:rsidR="00921EB2" w:rsidRPr="00F72025">
        <w:t xml:space="preserve">n </w:t>
      </w:r>
      <w:r w:rsidR="00921EB2" w:rsidRPr="00F72025">
        <w:rPr>
          <w:spacing w:val="-1"/>
        </w:rPr>
        <w:t>purcha</w:t>
      </w:r>
      <w:r w:rsidR="00921EB2" w:rsidRPr="00F72025">
        <w:rPr>
          <w:spacing w:val="1"/>
        </w:rPr>
        <w:t>s</w:t>
      </w:r>
      <w:r w:rsidR="00921EB2" w:rsidRPr="00F72025">
        <w:rPr>
          <w:spacing w:val="-1"/>
        </w:rPr>
        <w:t>in</w:t>
      </w:r>
      <w:r w:rsidR="00921EB2" w:rsidRPr="00F72025">
        <w:t xml:space="preserve">g </w:t>
      </w:r>
      <w:r w:rsidR="00921EB2" w:rsidRPr="00F72025">
        <w:rPr>
          <w:spacing w:val="-1"/>
        </w:rPr>
        <w:t>additiona</w:t>
      </w:r>
      <w:r w:rsidR="00921EB2" w:rsidRPr="00F72025">
        <w:t xml:space="preserve">l </w:t>
      </w:r>
      <w:r w:rsidR="00921EB2" w:rsidRPr="00F72025">
        <w:rPr>
          <w:spacing w:val="-1"/>
        </w:rPr>
        <w:t>annua</w:t>
      </w:r>
      <w:r w:rsidR="00921EB2" w:rsidRPr="00F72025">
        <w:t>l</w:t>
      </w:r>
      <w:r w:rsidR="00921EB2" w:rsidRPr="00F72025">
        <w:rPr>
          <w:spacing w:val="2"/>
        </w:rPr>
        <w:t xml:space="preserve"> </w:t>
      </w:r>
      <w:r w:rsidR="00921EB2" w:rsidRPr="00F72025">
        <w:rPr>
          <w:spacing w:val="-1"/>
        </w:rPr>
        <w:t>leav</w:t>
      </w:r>
      <w:r w:rsidR="00921EB2" w:rsidRPr="00F72025">
        <w:t xml:space="preserve">e </w:t>
      </w:r>
      <w:r w:rsidR="00921EB2" w:rsidRPr="00F72025">
        <w:rPr>
          <w:spacing w:val="-1"/>
        </w:rPr>
        <w:t>fo</w:t>
      </w:r>
      <w:r w:rsidR="00921EB2" w:rsidRPr="00F72025">
        <w:t xml:space="preserve">r </w:t>
      </w:r>
      <w:r w:rsidR="00921EB2" w:rsidRPr="00F72025">
        <w:rPr>
          <w:spacing w:val="-1"/>
        </w:rPr>
        <w:t>furthe</w:t>
      </w:r>
      <w:r w:rsidR="00921EB2" w:rsidRPr="00F72025">
        <w:t xml:space="preserve">r </w:t>
      </w:r>
      <w:r w:rsidR="00921EB2" w:rsidRPr="00F72025">
        <w:rPr>
          <w:spacing w:val="-1"/>
        </w:rPr>
        <w:t>details)</w:t>
      </w:r>
      <w:r w:rsidR="00C93B91" w:rsidRPr="00F72025">
        <w:rPr>
          <w:spacing w:val="-1"/>
        </w:rPr>
        <w:t>.</w:t>
      </w:r>
      <w:r w:rsidR="00C93B91">
        <w:rPr>
          <w:spacing w:val="-1"/>
        </w:rPr>
        <w:t xml:space="preserve"> </w:t>
      </w:r>
    </w:p>
    <w:p w14:paraId="4F9E186E" w14:textId="77777777" w:rsidR="00237E09" w:rsidRDefault="00237E09" w:rsidP="00C93B91">
      <w:pPr>
        <w:rPr>
          <w:b/>
          <w:spacing w:val="-1"/>
        </w:rPr>
      </w:pPr>
    </w:p>
    <w:p w14:paraId="7F1C0867" w14:textId="77777777" w:rsidR="0065032B" w:rsidRDefault="0065032B" w:rsidP="00C93B91">
      <w:pPr>
        <w:rPr>
          <w:b/>
          <w:spacing w:val="-1"/>
        </w:rPr>
      </w:pPr>
    </w:p>
    <w:p w14:paraId="717B4C74" w14:textId="77777777" w:rsidR="00921EB2" w:rsidRDefault="00470310" w:rsidP="003755D6">
      <w:pPr>
        <w:rPr>
          <w:b/>
          <w:spacing w:val="-1"/>
        </w:rPr>
      </w:pPr>
      <w:r>
        <w:rPr>
          <w:b/>
          <w:spacing w:val="-1"/>
        </w:rPr>
        <w:t xml:space="preserve">16. </w:t>
      </w:r>
      <w:r>
        <w:rPr>
          <w:b/>
          <w:spacing w:val="-1"/>
        </w:rPr>
        <w:tab/>
      </w:r>
      <w:r w:rsidR="006A5285">
        <w:rPr>
          <w:b/>
          <w:spacing w:val="-1"/>
        </w:rPr>
        <w:t>SUPPORTING EMPLOYEES WITH TERMINAL ILLNESS</w:t>
      </w:r>
    </w:p>
    <w:p w14:paraId="2230F3DB" w14:textId="77777777" w:rsidR="00921EB2" w:rsidRDefault="00921EB2" w:rsidP="003755D6">
      <w:pPr>
        <w:rPr>
          <w:spacing w:val="-1"/>
        </w:rPr>
      </w:pPr>
      <w:r>
        <w:rPr>
          <w:spacing w:val="-1"/>
        </w:rPr>
        <w:t>Employees who are diagnosed with a terminal illness and who wish to remain in work may need to explore the option of working flexib</w:t>
      </w:r>
      <w:r w:rsidR="003B3FD0">
        <w:rPr>
          <w:spacing w:val="-1"/>
        </w:rPr>
        <w:t xml:space="preserve">ly </w:t>
      </w:r>
      <w:proofErr w:type="gramStart"/>
      <w:r>
        <w:rPr>
          <w:spacing w:val="-1"/>
        </w:rPr>
        <w:t>in order to</w:t>
      </w:r>
      <w:proofErr w:type="gramEnd"/>
      <w:r>
        <w:rPr>
          <w:spacing w:val="-1"/>
        </w:rPr>
        <w:t xml:space="preserve"> make remaining in work a reality</w:t>
      </w:r>
      <w:r w:rsidR="00D251A4">
        <w:rPr>
          <w:spacing w:val="-1"/>
        </w:rPr>
        <w:t xml:space="preserve"> (see the Policy for Supporting Employees with a Terminal Illness for further information). </w:t>
      </w:r>
    </w:p>
    <w:p w14:paraId="4B07D9D2" w14:textId="77777777" w:rsidR="00BE5553" w:rsidRDefault="00BE5553" w:rsidP="003755D6">
      <w:pPr>
        <w:rPr>
          <w:spacing w:val="-1"/>
        </w:rPr>
      </w:pPr>
    </w:p>
    <w:p w14:paraId="073C2F26" w14:textId="77777777" w:rsidR="0065032B" w:rsidRDefault="0065032B" w:rsidP="003755D6">
      <w:pPr>
        <w:rPr>
          <w:spacing w:val="-1"/>
        </w:rPr>
      </w:pPr>
    </w:p>
    <w:p w14:paraId="2AE980D3" w14:textId="77777777" w:rsidR="0065032B" w:rsidRDefault="0065032B" w:rsidP="003755D6">
      <w:pPr>
        <w:rPr>
          <w:spacing w:val="-1"/>
        </w:rPr>
      </w:pPr>
    </w:p>
    <w:p w14:paraId="5AFFE515" w14:textId="77777777" w:rsidR="00BE5553" w:rsidRPr="0065032B" w:rsidRDefault="0065032B" w:rsidP="003755D6">
      <w:pPr>
        <w:rPr>
          <w:b/>
          <w:spacing w:val="-1"/>
        </w:rPr>
      </w:pPr>
      <w:r w:rsidRPr="0065032B">
        <w:rPr>
          <w:spacing w:val="-1"/>
        </w:rPr>
        <w:t>17.</w:t>
      </w:r>
      <w:r w:rsidRPr="0065032B">
        <w:rPr>
          <w:spacing w:val="-1"/>
        </w:rPr>
        <w:tab/>
      </w:r>
      <w:r w:rsidRPr="0065032B">
        <w:rPr>
          <w:b/>
          <w:spacing w:val="-1"/>
        </w:rPr>
        <w:t>LEAVE FOR ARMED FORCES RESERVISTS, SPOUSES/PARTNERS</w:t>
      </w:r>
    </w:p>
    <w:p w14:paraId="26044CF1" w14:textId="77777777" w:rsidR="00B56A08" w:rsidRPr="0065032B" w:rsidRDefault="00FE1118" w:rsidP="00B56A08">
      <w:pPr>
        <w:pStyle w:val="xxmsolistparagraph"/>
        <w:ind w:left="0"/>
        <w:rPr>
          <w:rFonts w:ascii="Arial" w:hAnsi="Arial" w:cs="Arial"/>
          <w:sz w:val="24"/>
          <w:szCs w:val="24"/>
        </w:rPr>
      </w:pPr>
      <w:r w:rsidRPr="0065032B">
        <w:rPr>
          <w:rFonts w:ascii="Arial" w:hAnsi="Arial" w:cs="Arial"/>
          <w:sz w:val="24"/>
          <w:szCs w:val="24"/>
        </w:rPr>
        <w:t xml:space="preserve">Legislation is in place to support employers and reservists financially during a period </w:t>
      </w:r>
      <w:r w:rsidR="00B56A08" w:rsidRPr="0065032B">
        <w:rPr>
          <w:rFonts w:ascii="Arial" w:hAnsi="Arial" w:cs="Arial"/>
          <w:sz w:val="24"/>
          <w:szCs w:val="24"/>
        </w:rPr>
        <w:t xml:space="preserve">of mobilisation, this </w:t>
      </w:r>
      <w:proofErr w:type="gramStart"/>
      <w:r w:rsidR="00B56A08" w:rsidRPr="0065032B">
        <w:rPr>
          <w:rFonts w:ascii="Arial" w:hAnsi="Arial" w:cs="Arial"/>
          <w:sz w:val="24"/>
          <w:szCs w:val="24"/>
        </w:rPr>
        <w:t>includes:-</w:t>
      </w:r>
      <w:proofErr w:type="gramEnd"/>
    </w:p>
    <w:p w14:paraId="0E088C20" w14:textId="77777777" w:rsidR="00B56A08" w:rsidRPr="0065032B" w:rsidRDefault="00B56A08" w:rsidP="007B5A89">
      <w:pPr>
        <w:pStyle w:val="xxmsolistparagraph"/>
        <w:numPr>
          <w:ilvl w:val="0"/>
          <w:numId w:val="27"/>
        </w:numPr>
        <w:rPr>
          <w:rFonts w:ascii="Arial" w:hAnsi="Arial" w:cs="Arial"/>
          <w:sz w:val="24"/>
          <w:szCs w:val="24"/>
        </w:rPr>
      </w:pPr>
      <w:r w:rsidRPr="0065032B">
        <w:rPr>
          <w:rFonts w:ascii="Arial" w:hAnsi="Arial" w:cs="Arial"/>
          <w:sz w:val="24"/>
          <w:szCs w:val="24"/>
        </w:rPr>
        <w:t>S</w:t>
      </w:r>
      <w:r w:rsidR="00FE1118" w:rsidRPr="0065032B">
        <w:rPr>
          <w:rFonts w:ascii="Arial" w:hAnsi="Arial" w:cs="Arial"/>
          <w:sz w:val="24"/>
          <w:szCs w:val="24"/>
        </w:rPr>
        <w:t>a</w:t>
      </w:r>
      <w:r w:rsidRPr="0065032B">
        <w:rPr>
          <w:rFonts w:ascii="Arial" w:hAnsi="Arial" w:cs="Arial"/>
          <w:sz w:val="24"/>
          <w:szCs w:val="24"/>
        </w:rPr>
        <w:t>lary costs paid for by Military</w:t>
      </w:r>
    </w:p>
    <w:p w14:paraId="78F4618B" w14:textId="77777777" w:rsidR="00B56A08" w:rsidRPr="0065032B" w:rsidRDefault="00FE1118" w:rsidP="007B5A89">
      <w:pPr>
        <w:pStyle w:val="xxmsolistparagraph"/>
        <w:numPr>
          <w:ilvl w:val="0"/>
          <w:numId w:val="27"/>
        </w:numPr>
        <w:rPr>
          <w:rFonts w:ascii="Arial" w:hAnsi="Arial" w:cs="Arial"/>
          <w:sz w:val="24"/>
          <w:szCs w:val="24"/>
        </w:rPr>
      </w:pPr>
      <w:r w:rsidRPr="0065032B">
        <w:rPr>
          <w:rFonts w:ascii="Arial" w:hAnsi="Arial" w:cs="Arial"/>
          <w:sz w:val="24"/>
          <w:szCs w:val="24"/>
        </w:rPr>
        <w:t>Pension contributions scheme paid for by the Military if withdrawn by the employer and the reservist wishe</w:t>
      </w:r>
      <w:r w:rsidR="00B56A08" w:rsidRPr="0065032B">
        <w:rPr>
          <w:rFonts w:ascii="Arial" w:hAnsi="Arial" w:cs="Arial"/>
          <w:sz w:val="24"/>
          <w:szCs w:val="24"/>
        </w:rPr>
        <w:t>s to remain in the scheme</w:t>
      </w:r>
    </w:p>
    <w:p w14:paraId="524EFAFF" w14:textId="77777777" w:rsidR="00B56A08" w:rsidRPr="0065032B" w:rsidRDefault="00B56A08" w:rsidP="007B5A89">
      <w:pPr>
        <w:pStyle w:val="xxmsolistparagraph"/>
        <w:numPr>
          <w:ilvl w:val="0"/>
          <w:numId w:val="27"/>
        </w:numPr>
        <w:rPr>
          <w:rFonts w:ascii="Arial" w:hAnsi="Arial" w:cs="Arial"/>
          <w:sz w:val="24"/>
          <w:szCs w:val="24"/>
        </w:rPr>
      </w:pPr>
      <w:r w:rsidRPr="0065032B">
        <w:rPr>
          <w:rFonts w:ascii="Arial" w:hAnsi="Arial" w:cs="Arial"/>
          <w:sz w:val="24"/>
          <w:szCs w:val="24"/>
        </w:rPr>
        <w:t>A</w:t>
      </w:r>
      <w:r w:rsidR="00FE1118" w:rsidRPr="0065032B">
        <w:rPr>
          <w:rFonts w:ascii="Arial" w:hAnsi="Arial" w:cs="Arial"/>
          <w:sz w:val="24"/>
          <w:szCs w:val="24"/>
        </w:rPr>
        <w:t xml:space="preserve">dditional salary costs to cover a temporary replacement, should the costs exceed the </w:t>
      </w:r>
      <w:proofErr w:type="gramStart"/>
      <w:r w:rsidR="00FE1118" w:rsidRPr="0065032B">
        <w:rPr>
          <w:rFonts w:ascii="Arial" w:hAnsi="Arial" w:cs="Arial"/>
          <w:sz w:val="24"/>
          <w:szCs w:val="24"/>
        </w:rPr>
        <w:t>reservists</w:t>
      </w:r>
      <w:proofErr w:type="gramEnd"/>
      <w:r w:rsidR="00FE1118" w:rsidRPr="0065032B">
        <w:rPr>
          <w:rFonts w:ascii="Arial" w:hAnsi="Arial" w:cs="Arial"/>
          <w:sz w:val="24"/>
          <w:szCs w:val="24"/>
        </w:rPr>
        <w:t xml:space="preserve"> employee’s salary</w:t>
      </w:r>
    </w:p>
    <w:p w14:paraId="3AFFD8E3" w14:textId="77777777" w:rsidR="00B56A08" w:rsidRPr="0065032B" w:rsidRDefault="00B56A08" w:rsidP="007B5A89">
      <w:pPr>
        <w:pStyle w:val="xxmsolistparagraph"/>
        <w:numPr>
          <w:ilvl w:val="0"/>
          <w:numId w:val="27"/>
        </w:numPr>
        <w:rPr>
          <w:rFonts w:ascii="Arial" w:hAnsi="Arial" w:cs="Arial"/>
          <w:sz w:val="24"/>
          <w:szCs w:val="24"/>
        </w:rPr>
      </w:pPr>
      <w:r w:rsidRPr="0065032B">
        <w:rPr>
          <w:rFonts w:ascii="Arial" w:hAnsi="Arial" w:cs="Arial"/>
          <w:sz w:val="24"/>
          <w:szCs w:val="24"/>
        </w:rPr>
        <w:t>H</w:t>
      </w:r>
      <w:r w:rsidR="00FE1118" w:rsidRPr="0065032B">
        <w:rPr>
          <w:rFonts w:ascii="Arial" w:hAnsi="Arial" w:cs="Arial"/>
          <w:sz w:val="24"/>
          <w:szCs w:val="24"/>
        </w:rPr>
        <w:t xml:space="preserve">andover costs when the employee returns to work for </w:t>
      </w:r>
      <w:r w:rsidRPr="0065032B">
        <w:rPr>
          <w:rFonts w:ascii="Arial" w:hAnsi="Arial" w:cs="Arial"/>
          <w:sz w:val="24"/>
          <w:szCs w:val="24"/>
        </w:rPr>
        <w:t>the Trust</w:t>
      </w:r>
    </w:p>
    <w:p w14:paraId="0430448D" w14:textId="77777777" w:rsidR="00B56A08" w:rsidRPr="0065032B" w:rsidRDefault="00B56A08" w:rsidP="007B5A89">
      <w:pPr>
        <w:pStyle w:val="xxmsolistparagraph"/>
        <w:numPr>
          <w:ilvl w:val="0"/>
          <w:numId w:val="27"/>
        </w:numPr>
        <w:rPr>
          <w:rFonts w:ascii="Arial" w:hAnsi="Arial" w:cs="Arial"/>
          <w:sz w:val="24"/>
          <w:szCs w:val="24"/>
        </w:rPr>
      </w:pPr>
      <w:r w:rsidRPr="0065032B">
        <w:rPr>
          <w:rFonts w:ascii="Arial" w:hAnsi="Arial" w:cs="Arial"/>
          <w:sz w:val="24"/>
          <w:szCs w:val="24"/>
        </w:rPr>
        <w:t>E</w:t>
      </w:r>
      <w:r w:rsidR="00FE1118" w:rsidRPr="0065032B">
        <w:rPr>
          <w:rFonts w:ascii="Arial" w:hAnsi="Arial" w:cs="Arial"/>
          <w:sz w:val="24"/>
          <w:szCs w:val="24"/>
        </w:rPr>
        <w:t>ssential re-training costs for the reservist employee upon return to work following mobilisation</w:t>
      </w:r>
      <w:r w:rsidRPr="0065032B">
        <w:rPr>
          <w:rFonts w:ascii="Arial" w:hAnsi="Arial" w:cs="Arial"/>
          <w:sz w:val="24"/>
          <w:szCs w:val="24"/>
        </w:rPr>
        <w:t>.</w:t>
      </w:r>
    </w:p>
    <w:p w14:paraId="4AC27EA8" w14:textId="77777777" w:rsidR="00FE1118" w:rsidRPr="0065032B" w:rsidRDefault="00B56A08" w:rsidP="007B5A89">
      <w:pPr>
        <w:pStyle w:val="xxmsolistparagraph"/>
        <w:numPr>
          <w:ilvl w:val="0"/>
          <w:numId w:val="27"/>
        </w:numPr>
        <w:rPr>
          <w:rFonts w:ascii="Arial" w:hAnsi="Arial" w:cs="Arial"/>
          <w:sz w:val="24"/>
          <w:szCs w:val="24"/>
        </w:rPr>
      </w:pPr>
      <w:r w:rsidRPr="0065032B">
        <w:rPr>
          <w:rFonts w:ascii="Arial" w:hAnsi="Arial" w:cs="Arial"/>
          <w:sz w:val="24"/>
          <w:szCs w:val="24"/>
        </w:rPr>
        <w:t>C</w:t>
      </w:r>
      <w:r w:rsidR="00FE1118" w:rsidRPr="0065032B">
        <w:rPr>
          <w:rFonts w:ascii="Arial" w:hAnsi="Arial" w:cs="Arial"/>
          <w:sz w:val="24"/>
          <w:szCs w:val="24"/>
        </w:rPr>
        <w:t>osts for replacement of specialist clothing for deployed Reservists.</w:t>
      </w:r>
    </w:p>
    <w:p w14:paraId="2281DE08" w14:textId="77777777" w:rsidR="007B5A89" w:rsidRPr="0065032B" w:rsidRDefault="007B5A89" w:rsidP="007B5A89">
      <w:pPr>
        <w:pStyle w:val="xxmsolistparagraph"/>
        <w:ind w:left="0"/>
        <w:rPr>
          <w:rFonts w:ascii="Arial" w:hAnsi="Arial" w:cs="Arial"/>
          <w:sz w:val="24"/>
          <w:szCs w:val="24"/>
        </w:rPr>
      </w:pPr>
    </w:p>
    <w:p w14:paraId="6B2F9B11" w14:textId="77777777" w:rsidR="007B5A89" w:rsidRPr="0065032B" w:rsidRDefault="007B5A89" w:rsidP="007B5A89">
      <w:pPr>
        <w:rPr>
          <w:spacing w:val="-1"/>
        </w:rPr>
      </w:pPr>
      <w:r w:rsidRPr="0065032B">
        <w:rPr>
          <w:spacing w:val="-1"/>
        </w:rPr>
        <w:t>Employees who are spouses/partners of Armed Forces personnel, should be given flexibility in the granting of leave, this includes either before, during or after their deployment.</w:t>
      </w:r>
    </w:p>
    <w:p w14:paraId="1C5CC3EE" w14:textId="77777777" w:rsidR="00FE1118" w:rsidRPr="0065032B" w:rsidRDefault="00FE1118" w:rsidP="00B56A08">
      <w:pPr>
        <w:pStyle w:val="xxmsolistparagraph"/>
        <w:ind w:left="0"/>
        <w:rPr>
          <w:rFonts w:ascii="Arial" w:hAnsi="Arial" w:cs="Arial"/>
          <w:sz w:val="24"/>
          <w:szCs w:val="24"/>
        </w:rPr>
      </w:pPr>
      <w:r w:rsidRPr="0065032B">
        <w:rPr>
          <w:rFonts w:ascii="Arial" w:hAnsi="Arial" w:cs="Arial"/>
          <w:sz w:val="24"/>
          <w:szCs w:val="24"/>
        </w:rPr>
        <w:t>As part of the armed forces covenant and as part of PCFT pledge to the MoD Defence Employer recognition scheme (of which we are currently Silver, striving for Gold in 2022), the Trust has pledged to provide paid leave for</w:t>
      </w:r>
      <w:r w:rsidR="00B56A08" w:rsidRPr="0065032B">
        <w:rPr>
          <w:rFonts w:ascii="Arial" w:hAnsi="Arial" w:cs="Arial"/>
          <w:sz w:val="24"/>
          <w:szCs w:val="24"/>
        </w:rPr>
        <w:t xml:space="preserve"> such</w:t>
      </w:r>
      <w:r w:rsidRPr="0065032B">
        <w:rPr>
          <w:rFonts w:ascii="Arial" w:hAnsi="Arial" w:cs="Arial"/>
          <w:sz w:val="24"/>
          <w:szCs w:val="24"/>
        </w:rPr>
        <w:t xml:space="preserve"> absences.  The Armed forces covenant will become law in 2022.</w:t>
      </w:r>
    </w:p>
    <w:p w14:paraId="2DD5328A" w14:textId="77777777" w:rsidR="007B5A89" w:rsidRPr="0065032B" w:rsidRDefault="007B5A89" w:rsidP="00B56A08">
      <w:pPr>
        <w:pStyle w:val="xxmsolistparagraph"/>
        <w:ind w:left="0"/>
        <w:rPr>
          <w:rFonts w:ascii="Arial" w:hAnsi="Arial" w:cs="Arial"/>
          <w:sz w:val="24"/>
          <w:szCs w:val="24"/>
        </w:rPr>
      </w:pPr>
    </w:p>
    <w:p w14:paraId="6700B0FF" w14:textId="77777777" w:rsidR="007B5A89" w:rsidRPr="0065032B" w:rsidRDefault="007B5A89" w:rsidP="00B56A08">
      <w:pPr>
        <w:pStyle w:val="xxmsolistparagraph"/>
        <w:ind w:left="0"/>
        <w:rPr>
          <w:rFonts w:ascii="Arial" w:hAnsi="Arial" w:cs="Arial"/>
          <w:sz w:val="24"/>
          <w:szCs w:val="24"/>
        </w:rPr>
      </w:pPr>
      <w:r w:rsidRPr="0065032B">
        <w:rPr>
          <w:rFonts w:ascii="Arial" w:hAnsi="Arial" w:cs="Arial"/>
          <w:sz w:val="24"/>
          <w:szCs w:val="24"/>
        </w:rPr>
        <w:t>Should further information, advice and support be needed on this aspect of the Policy please contact your HRBP for further advice or the Military Vets Service Manager.</w:t>
      </w:r>
    </w:p>
    <w:p w14:paraId="209310D0" w14:textId="77777777" w:rsidR="00FE1118" w:rsidRPr="0065032B" w:rsidRDefault="00FE1118" w:rsidP="00B56A08">
      <w:pPr>
        <w:pStyle w:val="xxmsolistparagraph"/>
        <w:ind w:left="0"/>
        <w:rPr>
          <w:rFonts w:ascii="Arial" w:hAnsi="Arial" w:cs="Arial"/>
          <w:sz w:val="24"/>
          <w:szCs w:val="24"/>
        </w:rPr>
      </w:pPr>
    </w:p>
    <w:p w14:paraId="44F8BDCD" w14:textId="77777777" w:rsidR="00FE1118" w:rsidRPr="0065032B" w:rsidRDefault="007B5A89" w:rsidP="00B56A08">
      <w:pPr>
        <w:pStyle w:val="xxmsolistparagraph"/>
        <w:ind w:left="0"/>
        <w:rPr>
          <w:rFonts w:ascii="Arial" w:hAnsi="Arial" w:cs="Arial"/>
          <w:sz w:val="24"/>
          <w:szCs w:val="24"/>
        </w:rPr>
      </w:pPr>
      <w:r w:rsidRPr="0065032B">
        <w:rPr>
          <w:rFonts w:ascii="Arial" w:hAnsi="Arial" w:cs="Arial"/>
          <w:sz w:val="24"/>
          <w:szCs w:val="24"/>
        </w:rPr>
        <w:t xml:space="preserve">Please see Appendix 5 </w:t>
      </w:r>
      <w:r w:rsidR="00FE1118" w:rsidRPr="0065032B">
        <w:rPr>
          <w:rFonts w:ascii="Arial" w:hAnsi="Arial" w:cs="Arial"/>
          <w:sz w:val="24"/>
          <w:szCs w:val="24"/>
        </w:rPr>
        <w:t xml:space="preserve">for information on </w:t>
      </w:r>
      <w:r w:rsidR="00B56A08" w:rsidRPr="0065032B">
        <w:rPr>
          <w:rFonts w:ascii="Arial" w:hAnsi="Arial" w:cs="Arial"/>
          <w:sz w:val="24"/>
          <w:szCs w:val="24"/>
        </w:rPr>
        <w:t xml:space="preserve">the </w:t>
      </w:r>
      <w:r w:rsidR="00FE1118" w:rsidRPr="0065032B">
        <w:rPr>
          <w:rFonts w:ascii="Arial" w:hAnsi="Arial" w:cs="Arial"/>
          <w:sz w:val="24"/>
          <w:szCs w:val="24"/>
        </w:rPr>
        <w:t>financial support available.</w:t>
      </w:r>
    </w:p>
    <w:p w14:paraId="15962AD5" w14:textId="77777777" w:rsidR="00237E09" w:rsidRDefault="00237E09" w:rsidP="003755D6">
      <w:pPr>
        <w:rPr>
          <w:spacing w:val="-1"/>
        </w:rPr>
      </w:pPr>
    </w:p>
    <w:p w14:paraId="3CF5DA30" w14:textId="77777777" w:rsidR="0065032B" w:rsidRPr="0065032B" w:rsidRDefault="0065032B" w:rsidP="003755D6">
      <w:pPr>
        <w:rPr>
          <w:spacing w:val="-1"/>
        </w:rPr>
      </w:pPr>
    </w:p>
    <w:p w14:paraId="3EC02EBE" w14:textId="77777777" w:rsidR="00921EB2" w:rsidRDefault="00470310" w:rsidP="003755D6">
      <w:pPr>
        <w:rPr>
          <w:b/>
          <w:spacing w:val="-1"/>
        </w:rPr>
      </w:pPr>
      <w:r>
        <w:rPr>
          <w:b/>
          <w:spacing w:val="-1"/>
        </w:rPr>
        <w:t>1</w:t>
      </w:r>
      <w:r w:rsidR="0065032B">
        <w:rPr>
          <w:b/>
          <w:spacing w:val="-1"/>
        </w:rPr>
        <w:t>8</w:t>
      </w:r>
      <w:r>
        <w:rPr>
          <w:b/>
          <w:spacing w:val="-1"/>
        </w:rPr>
        <w:t xml:space="preserve">. </w:t>
      </w:r>
      <w:r>
        <w:rPr>
          <w:b/>
          <w:spacing w:val="-1"/>
        </w:rPr>
        <w:tab/>
      </w:r>
      <w:r w:rsidR="006A5285">
        <w:rPr>
          <w:b/>
          <w:spacing w:val="-1"/>
        </w:rPr>
        <w:t>ACCESS TO FLEXIBLE WORKING ARRANGEMENTS</w:t>
      </w:r>
    </w:p>
    <w:p w14:paraId="6DCDF78D" w14:textId="77777777" w:rsidR="00921EB2" w:rsidRDefault="00921EB2" w:rsidP="003755D6">
      <w:pPr>
        <w:rPr>
          <w:spacing w:val="-1"/>
        </w:rPr>
      </w:pPr>
      <w:r>
        <w:rPr>
          <w:spacing w:val="-1"/>
        </w:rPr>
        <w:t xml:space="preserve">Employees </w:t>
      </w:r>
      <w:r w:rsidR="007A15A3">
        <w:rPr>
          <w:spacing w:val="-1"/>
        </w:rPr>
        <w:t xml:space="preserve">are </w:t>
      </w:r>
      <w:r>
        <w:rPr>
          <w:spacing w:val="-1"/>
        </w:rPr>
        <w:t>eligible to make one application for flexible working per year. Purchasing additional leave does not form part of a formal flexible working application. Details of individuals who meet the criteria for the legal right to apply are as follows:</w:t>
      </w:r>
    </w:p>
    <w:p w14:paraId="119ED5D6" w14:textId="77777777" w:rsidR="00921EB2" w:rsidRDefault="007A15A3" w:rsidP="003755D6">
      <w:pPr>
        <w:rPr>
          <w:b/>
          <w:spacing w:val="-1"/>
        </w:rPr>
      </w:pPr>
      <w:r>
        <w:rPr>
          <w:b/>
          <w:spacing w:val="-1"/>
        </w:rPr>
        <w:t>The individual m</w:t>
      </w:r>
      <w:r w:rsidR="00921EB2">
        <w:rPr>
          <w:b/>
          <w:spacing w:val="-1"/>
        </w:rPr>
        <w:t>ust:</w:t>
      </w:r>
    </w:p>
    <w:p w14:paraId="157E1EBA" w14:textId="77777777" w:rsidR="00921EB2" w:rsidRDefault="009557D2" w:rsidP="003755D6">
      <w:pPr>
        <w:pStyle w:val="ListParagraph"/>
        <w:numPr>
          <w:ilvl w:val="0"/>
          <w:numId w:val="16"/>
        </w:numPr>
      </w:pPr>
      <w:r>
        <w:t>Be an employee</w:t>
      </w:r>
    </w:p>
    <w:p w14:paraId="226D90F3" w14:textId="77777777" w:rsidR="009557D2" w:rsidRPr="00F72025" w:rsidRDefault="009557D2" w:rsidP="003755D6">
      <w:pPr>
        <w:pStyle w:val="ListParagraph"/>
        <w:numPr>
          <w:ilvl w:val="0"/>
          <w:numId w:val="16"/>
        </w:numPr>
      </w:pPr>
      <w:r w:rsidRPr="00F72025">
        <w:t xml:space="preserve">Have 26 weeks continuous </w:t>
      </w:r>
      <w:r w:rsidR="007A15A3" w:rsidRPr="00F72025">
        <w:t xml:space="preserve">NHS </w:t>
      </w:r>
      <w:r w:rsidRPr="00F72025">
        <w:t>service at the date the application is made</w:t>
      </w:r>
      <w:r w:rsidR="007A15A3" w:rsidRPr="00F72025">
        <w:t xml:space="preserve"> (bank service is </w:t>
      </w:r>
      <w:r w:rsidR="00C93B91" w:rsidRPr="00F72025">
        <w:t>not included as continuous NHS Service</w:t>
      </w:r>
      <w:r w:rsidR="007A15A3" w:rsidRPr="00F72025">
        <w:t>)</w:t>
      </w:r>
    </w:p>
    <w:p w14:paraId="605E89C6" w14:textId="77777777" w:rsidR="009557D2" w:rsidRPr="00F72025" w:rsidRDefault="009557D2" w:rsidP="003755D6">
      <w:pPr>
        <w:pStyle w:val="ListParagraph"/>
        <w:numPr>
          <w:ilvl w:val="0"/>
          <w:numId w:val="16"/>
        </w:numPr>
      </w:pPr>
      <w:r w:rsidRPr="00F72025">
        <w:t xml:space="preserve">Not be an agency worker </w:t>
      </w:r>
    </w:p>
    <w:p w14:paraId="25D8666B" w14:textId="77777777" w:rsidR="009557D2" w:rsidRDefault="009557D2" w:rsidP="003755D6">
      <w:pPr>
        <w:pStyle w:val="ListParagraph"/>
        <w:numPr>
          <w:ilvl w:val="0"/>
          <w:numId w:val="16"/>
        </w:numPr>
      </w:pPr>
      <w:r>
        <w:t xml:space="preserve">Not have made another application </w:t>
      </w:r>
      <w:r w:rsidR="00D251A4">
        <w:t>to work flexibly</w:t>
      </w:r>
      <w:r>
        <w:t xml:space="preserve"> in the past 12 months</w:t>
      </w:r>
      <w:r w:rsidR="004E637D">
        <w:t xml:space="preserve"> (in exceptional circumstances i.e. Covid 19 the individual may make one additional </w:t>
      </w:r>
      <w:r w:rsidR="002B4E7D">
        <w:t>/ revised</w:t>
      </w:r>
      <w:r w:rsidR="004E637D">
        <w:t xml:space="preserve"> application within the year. </w:t>
      </w:r>
    </w:p>
    <w:p w14:paraId="79DDE984" w14:textId="77777777" w:rsidR="009557D2" w:rsidRPr="00921EB2" w:rsidRDefault="009557D2" w:rsidP="003755D6">
      <w:r>
        <w:t xml:space="preserve">An accepted application will initially be subject to a trial period of up to 3 months. At the end of the trial period, if both parties </w:t>
      </w:r>
      <w:r w:rsidR="00D251A4">
        <w:t xml:space="preserve">are </w:t>
      </w:r>
      <w:r>
        <w:rPr>
          <w:spacing w:val="-1"/>
        </w:rPr>
        <w:t>happ</w:t>
      </w:r>
      <w:r>
        <w:t xml:space="preserve">y </w:t>
      </w:r>
      <w:r>
        <w:rPr>
          <w:spacing w:val="-1"/>
        </w:rPr>
        <w:t>that th</w:t>
      </w:r>
      <w:r>
        <w:t xml:space="preserve">e </w:t>
      </w:r>
      <w:r>
        <w:rPr>
          <w:spacing w:val="-1"/>
        </w:rPr>
        <w:t>arrangemen</w:t>
      </w:r>
      <w:r>
        <w:t xml:space="preserve">t </w:t>
      </w:r>
      <w:r>
        <w:rPr>
          <w:spacing w:val="-1"/>
        </w:rPr>
        <w:t>i</w:t>
      </w:r>
      <w:r>
        <w:t xml:space="preserve">s </w:t>
      </w:r>
      <w:r>
        <w:rPr>
          <w:spacing w:val="-1"/>
        </w:rPr>
        <w:t>working</w:t>
      </w:r>
      <w:r>
        <w:t>,</w:t>
      </w:r>
      <w:r>
        <w:rPr>
          <w:spacing w:val="-1"/>
        </w:rPr>
        <w:t xml:space="preserve"> the</w:t>
      </w:r>
      <w:r>
        <w:t xml:space="preserve">n a </w:t>
      </w:r>
      <w:r>
        <w:rPr>
          <w:spacing w:val="-1"/>
        </w:rPr>
        <w:t>chang</w:t>
      </w:r>
      <w:r>
        <w:t xml:space="preserve">e </w:t>
      </w:r>
      <w:r>
        <w:rPr>
          <w:spacing w:val="-1"/>
        </w:rPr>
        <w:t>t</w:t>
      </w:r>
      <w:r>
        <w:t xml:space="preserve">o </w:t>
      </w:r>
      <w:r>
        <w:rPr>
          <w:spacing w:val="-1"/>
        </w:rPr>
        <w:t>the employee’</w:t>
      </w:r>
      <w:r>
        <w:t>s</w:t>
      </w:r>
      <w:r>
        <w:rPr>
          <w:spacing w:val="1"/>
        </w:rPr>
        <w:t xml:space="preserve"> </w:t>
      </w:r>
      <w:r>
        <w:rPr>
          <w:spacing w:val="-1"/>
        </w:rPr>
        <w:t>ow</w:t>
      </w:r>
      <w:r>
        <w:t xml:space="preserve">n </w:t>
      </w:r>
      <w:r>
        <w:rPr>
          <w:spacing w:val="-1"/>
        </w:rPr>
        <w:t>term</w:t>
      </w:r>
      <w:r>
        <w:t xml:space="preserve">s </w:t>
      </w:r>
      <w:r>
        <w:rPr>
          <w:spacing w:val="-1"/>
        </w:rPr>
        <w:t>an</w:t>
      </w:r>
      <w:r>
        <w:t xml:space="preserve">d </w:t>
      </w:r>
      <w:r>
        <w:rPr>
          <w:spacing w:val="-1"/>
        </w:rPr>
        <w:t>condition</w:t>
      </w:r>
      <w:r>
        <w:t>s</w:t>
      </w:r>
      <w:r>
        <w:rPr>
          <w:spacing w:val="1"/>
        </w:rPr>
        <w:t xml:space="preserve"> </w:t>
      </w:r>
      <w:r>
        <w:rPr>
          <w:spacing w:val="-1"/>
        </w:rPr>
        <w:t>o</w:t>
      </w:r>
      <w:r>
        <w:t xml:space="preserve">f </w:t>
      </w:r>
      <w:r>
        <w:rPr>
          <w:spacing w:val="-1"/>
        </w:rPr>
        <w:t>employmen</w:t>
      </w:r>
      <w:r>
        <w:t xml:space="preserve">t </w:t>
      </w:r>
      <w:r>
        <w:rPr>
          <w:spacing w:val="-1"/>
        </w:rPr>
        <w:t>wil</w:t>
      </w:r>
      <w:r>
        <w:t xml:space="preserve">l </w:t>
      </w:r>
      <w:r>
        <w:rPr>
          <w:spacing w:val="-1"/>
        </w:rPr>
        <w:t>occur.</w:t>
      </w:r>
    </w:p>
    <w:p w14:paraId="51545434" w14:textId="77777777" w:rsidR="00CE4F4D" w:rsidRDefault="009557D2" w:rsidP="003755D6">
      <w:r>
        <w:t xml:space="preserve">It is therefore important that before making an application, the employee </w:t>
      </w:r>
      <w:proofErr w:type="gramStart"/>
      <w:r>
        <w:t>gives careful consideration to</w:t>
      </w:r>
      <w:proofErr w:type="gramEnd"/>
      <w:r>
        <w:t xml:space="preserve"> the following:</w:t>
      </w:r>
    </w:p>
    <w:p w14:paraId="2B2F346C" w14:textId="77777777" w:rsidR="009557D2" w:rsidRDefault="009557D2" w:rsidP="003755D6">
      <w:pPr>
        <w:pStyle w:val="ListParagraph"/>
        <w:numPr>
          <w:ilvl w:val="0"/>
          <w:numId w:val="17"/>
        </w:numPr>
      </w:pPr>
      <w:r>
        <w:t>Any effects it will have upon the Trust’s deliver of service, and how these may be accommodated</w:t>
      </w:r>
    </w:p>
    <w:p w14:paraId="4CFACB6E" w14:textId="77777777" w:rsidR="009557D2" w:rsidRDefault="009557D2" w:rsidP="003755D6">
      <w:pPr>
        <w:pStyle w:val="ListParagraph"/>
        <w:numPr>
          <w:ilvl w:val="0"/>
          <w:numId w:val="17"/>
        </w:numPr>
      </w:pPr>
      <w:r>
        <w:t>Which working pattern will help them best balance their work/life responsibilities</w:t>
      </w:r>
    </w:p>
    <w:p w14:paraId="4C5B1DA4" w14:textId="77777777" w:rsidR="009557D2" w:rsidRDefault="009557D2" w:rsidP="003755D6">
      <w:pPr>
        <w:pStyle w:val="ListParagraph"/>
        <w:numPr>
          <w:ilvl w:val="0"/>
          <w:numId w:val="17"/>
        </w:numPr>
      </w:pPr>
      <w:r>
        <w:t>All the financial implications it might have e.g. on salary and pension</w:t>
      </w:r>
    </w:p>
    <w:p w14:paraId="5E8CFEE2" w14:textId="77777777" w:rsidR="009557D2" w:rsidRDefault="009557D2" w:rsidP="003755D6">
      <w:r>
        <w:t>Once a permanent change to terms and conditions has been made, there is no automatic right to revert to the previous arrangement.</w:t>
      </w:r>
    </w:p>
    <w:p w14:paraId="621B09ED" w14:textId="77777777" w:rsidR="006A5285" w:rsidRDefault="001E30F3" w:rsidP="003755D6">
      <w:r w:rsidRPr="00F72025">
        <w:t>Employees m</w:t>
      </w:r>
      <w:r w:rsidR="00C93B91" w:rsidRPr="00F72025">
        <w:t xml:space="preserve">ust </w:t>
      </w:r>
      <w:r w:rsidRPr="00F72025">
        <w:t>also consider that their request should not propose a working pattern that would be in breach of the Trust’s</w:t>
      </w:r>
      <w:r w:rsidR="0048794C" w:rsidRPr="00F72025">
        <w:t xml:space="preserve"> Working Time Regulations</w:t>
      </w:r>
      <w:r w:rsidRPr="00F72025">
        <w:t xml:space="preserve"> policy</w:t>
      </w:r>
      <w:r w:rsidR="0048794C" w:rsidRPr="00F72025">
        <w:t xml:space="preserve"> </w:t>
      </w:r>
      <w:r w:rsidRPr="00F72025">
        <w:t>(see the Trust’s Working Time Regulations Policy for further information</w:t>
      </w:r>
      <w:r w:rsidR="00C93B91" w:rsidRPr="00F72025">
        <w:t>)</w:t>
      </w:r>
      <w:r w:rsidRPr="00F72025">
        <w:t>.</w:t>
      </w:r>
      <w:r>
        <w:t xml:space="preserve"> </w:t>
      </w:r>
    </w:p>
    <w:p w14:paraId="4258C388" w14:textId="77777777" w:rsidR="00E0180E" w:rsidRDefault="00E0180E" w:rsidP="003755D6">
      <w:pPr>
        <w:rPr>
          <w:b/>
        </w:rPr>
      </w:pPr>
    </w:p>
    <w:p w14:paraId="62520A9A" w14:textId="77777777" w:rsidR="009557D2" w:rsidRDefault="0065032B" w:rsidP="003755D6">
      <w:pPr>
        <w:rPr>
          <w:b/>
        </w:rPr>
      </w:pPr>
      <w:r>
        <w:rPr>
          <w:b/>
        </w:rPr>
        <w:t>19</w:t>
      </w:r>
      <w:r w:rsidR="00470310">
        <w:rPr>
          <w:b/>
        </w:rPr>
        <w:t xml:space="preserve">. </w:t>
      </w:r>
      <w:r w:rsidR="00470310">
        <w:rPr>
          <w:b/>
        </w:rPr>
        <w:tab/>
      </w:r>
      <w:r w:rsidR="006A5285">
        <w:rPr>
          <w:b/>
        </w:rPr>
        <w:t>GROUNDS FOR REFUSAL</w:t>
      </w:r>
    </w:p>
    <w:p w14:paraId="006D99C1" w14:textId="77777777" w:rsidR="009557D2" w:rsidRDefault="009557D2" w:rsidP="003755D6">
      <w:pPr>
        <w:rPr>
          <w:spacing w:val="-1"/>
        </w:rPr>
      </w:pPr>
      <w:r>
        <w:t>In some cases it may n</w:t>
      </w:r>
      <w:r>
        <w:rPr>
          <w:spacing w:val="-1"/>
        </w:rPr>
        <w:t>o</w:t>
      </w:r>
      <w:r>
        <w:t xml:space="preserve">t </w:t>
      </w:r>
      <w:r>
        <w:rPr>
          <w:spacing w:val="-1"/>
        </w:rPr>
        <w:t>b</w:t>
      </w:r>
      <w:r>
        <w:t xml:space="preserve">e </w:t>
      </w:r>
      <w:r>
        <w:rPr>
          <w:spacing w:val="-1"/>
        </w:rPr>
        <w:t>p</w:t>
      </w:r>
      <w:r>
        <w:rPr>
          <w:spacing w:val="-2"/>
        </w:rPr>
        <w:t>o</w:t>
      </w:r>
      <w:r>
        <w:rPr>
          <w:spacing w:val="-1"/>
        </w:rPr>
        <w:t>ssibl</w:t>
      </w:r>
      <w:r>
        <w:t xml:space="preserve">e </w:t>
      </w:r>
      <w:r>
        <w:rPr>
          <w:spacing w:val="-1"/>
        </w:rPr>
        <w:t>t</w:t>
      </w:r>
      <w:r>
        <w:t xml:space="preserve">o </w:t>
      </w:r>
      <w:r>
        <w:rPr>
          <w:spacing w:val="-1"/>
        </w:rPr>
        <w:t>mee</w:t>
      </w:r>
      <w:r>
        <w:t xml:space="preserve">t </w:t>
      </w:r>
      <w:r>
        <w:rPr>
          <w:spacing w:val="-1"/>
        </w:rPr>
        <w:t>th</w:t>
      </w:r>
      <w:r>
        <w:t xml:space="preserve">e </w:t>
      </w:r>
      <w:r>
        <w:rPr>
          <w:spacing w:val="-1"/>
        </w:rPr>
        <w:t>reques</w:t>
      </w:r>
      <w:r>
        <w:t xml:space="preserve">t </w:t>
      </w:r>
      <w:r>
        <w:rPr>
          <w:spacing w:val="-1"/>
        </w:rPr>
        <w:t>i</w:t>
      </w:r>
      <w:r>
        <w:t xml:space="preserve">n </w:t>
      </w:r>
      <w:r>
        <w:rPr>
          <w:spacing w:val="-1"/>
        </w:rPr>
        <w:t>ful</w:t>
      </w:r>
      <w:r>
        <w:t xml:space="preserve">l </w:t>
      </w:r>
      <w:r>
        <w:rPr>
          <w:spacing w:val="-1"/>
        </w:rPr>
        <w:t>and ther</w:t>
      </w:r>
      <w:r>
        <w:t xml:space="preserve">e </w:t>
      </w:r>
      <w:r>
        <w:rPr>
          <w:spacing w:val="-1"/>
        </w:rPr>
        <w:t>wil</w:t>
      </w:r>
      <w:r>
        <w:t xml:space="preserve">l be a </w:t>
      </w:r>
      <w:r>
        <w:rPr>
          <w:spacing w:val="-1"/>
        </w:rPr>
        <w:t>nee</w:t>
      </w:r>
      <w:r>
        <w:t xml:space="preserve">d </w:t>
      </w:r>
      <w:r>
        <w:rPr>
          <w:spacing w:val="-1"/>
        </w:rPr>
        <w:t>fo</w:t>
      </w:r>
      <w:r>
        <w:t xml:space="preserve">r a </w:t>
      </w:r>
      <w:r>
        <w:rPr>
          <w:spacing w:val="-1"/>
        </w:rPr>
        <w:t>compromis</w:t>
      </w:r>
      <w:r>
        <w:t xml:space="preserve">e </w:t>
      </w:r>
      <w:r>
        <w:rPr>
          <w:spacing w:val="-1"/>
        </w:rPr>
        <w:t>betwee</w:t>
      </w:r>
      <w:r>
        <w:t xml:space="preserve">n </w:t>
      </w:r>
      <w:r>
        <w:rPr>
          <w:spacing w:val="-1"/>
        </w:rPr>
        <w:t>wha</w:t>
      </w:r>
      <w:r>
        <w:t xml:space="preserve">t </w:t>
      </w:r>
      <w:r>
        <w:rPr>
          <w:spacing w:val="-1"/>
        </w:rPr>
        <w:t>th</w:t>
      </w:r>
      <w:r>
        <w:t xml:space="preserve">e </w:t>
      </w:r>
      <w:r>
        <w:rPr>
          <w:spacing w:val="-1"/>
        </w:rPr>
        <w:t>employ</w:t>
      </w:r>
      <w:r>
        <w:t xml:space="preserve">ee </w:t>
      </w:r>
      <w:r>
        <w:rPr>
          <w:spacing w:val="-1"/>
        </w:rPr>
        <w:t>request</w:t>
      </w:r>
      <w:r>
        <w:t xml:space="preserve">s </w:t>
      </w:r>
      <w:r>
        <w:rPr>
          <w:spacing w:val="-1"/>
        </w:rPr>
        <w:t>an</w:t>
      </w:r>
      <w:r>
        <w:t xml:space="preserve">d </w:t>
      </w:r>
      <w:r>
        <w:rPr>
          <w:spacing w:val="-1"/>
        </w:rPr>
        <w:t>wha</w:t>
      </w:r>
      <w:r>
        <w:t xml:space="preserve">t </w:t>
      </w:r>
      <w:r>
        <w:rPr>
          <w:spacing w:val="-1"/>
        </w:rPr>
        <w:t>i</w:t>
      </w:r>
      <w:r>
        <w:t xml:space="preserve">s </w:t>
      </w:r>
      <w:r>
        <w:rPr>
          <w:spacing w:val="-1"/>
        </w:rPr>
        <w:t>require</w:t>
      </w:r>
      <w:r>
        <w:t xml:space="preserve">d </w:t>
      </w:r>
      <w:r>
        <w:rPr>
          <w:spacing w:val="-1"/>
        </w:rPr>
        <w:t>t</w:t>
      </w:r>
      <w:r>
        <w:t xml:space="preserve">o </w:t>
      </w:r>
      <w:r>
        <w:rPr>
          <w:spacing w:val="-1"/>
        </w:rPr>
        <w:t>ru</w:t>
      </w:r>
      <w:r>
        <w:t xml:space="preserve">n </w:t>
      </w:r>
      <w:r>
        <w:rPr>
          <w:spacing w:val="-2"/>
        </w:rPr>
        <w:t>t</w:t>
      </w:r>
      <w:r>
        <w:rPr>
          <w:spacing w:val="-1"/>
        </w:rPr>
        <w:t>h</w:t>
      </w:r>
      <w:r>
        <w:t xml:space="preserve">e </w:t>
      </w:r>
      <w:r>
        <w:rPr>
          <w:spacing w:val="-1"/>
        </w:rPr>
        <w:t>service</w:t>
      </w:r>
      <w:r>
        <w:t xml:space="preserve">.  </w:t>
      </w:r>
      <w:r>
        <w:rPr>
          <w:spacing w:val="-1"/>
        </w:rPr>
        <w:t>I</w:t>
      </w:r>
      <w:r>
        <w:t xml:space="preserve">n a </w:t>
      </w:r>
      <w:r>
        <w:rPr>
          <w:spacing w:val="-1"/>
        </w:rPr>
        <w:t>smal</w:t>
      </w:r>
      <w:r>
        <w:t xml:space="preserve">l </w:t>
      </w:r>
      <w:r>
        <w:rPr>
          <w:spacing w:val="-1"/>
        </w:rPr>
        <w:t>numbe</w:t>
      </w:r>
      <w:r>
        <w:t xml:space="preserve">r </w:t>
      </w:r>
      <w:r>
        <w:rPr>
          <w:spacing w:val="-1"/>
        </w:rPr>
        <w:t>of cases</w:t>
      </w:r>
      <w:r>
        <w:t xml:space="preserve">, a </w:t>
      </w:r>
      <w:r>
        <w:rPr>
          <w:spacing w:val="-1"/>
        </w:rPr>
        <w:t>refusa</w:t>
      </w:r>
      <w:r>
        <w:t xml:space="preserve">l </w:t>
      </w:r>
      <w:r>
        <w:rPr>
          <w:spacing w:val="-1"/>
        </w:rPr>
        <w:t>ma</w:t>
      </w:r>
      <w:r>
        <w:t xml:space="preserve">y </w:t>
      </w:r>
      <w:r>
        <w:rPr>
          <w:spacing w:val="-1"/>
        </w:rPr>
        <w:t>b</w:t>
      </w:r>
      <w:r>
        <w:t xml:space="preserve">e </w:t>
      </w:r>
      <w:r>
        <w:rPr>
          <w:spacing w:val="-1"/>
        </w:rPr>
        <w:t>th</w:t>
      </w:r>
      <w:r>
        <w:t xml:space="preserve">e </w:t>
      </w:r>
      <w:r>
        <w:rPr>
          <w:spacing w:val="-1"/>
        </w:rPr>
        <w:t>onl</w:t>
      </w:r>
      <w:r>
        <w:t xml:space="preserve">y </w:t>
      </w:r>
      <w:r>
        <w:rPr>
          <w:spacing w:val="-1"/>
        </w:rPr>
        <w:t>option.</w:t>
      </w:r>
    </w:p>
    <w:p w14:paraId="07B0327F" w14:textId="77777777" w:rsidR="009557D2" w:rsidRDefault="009557D2" w:rsidP="003755D6">
      <w:pPr>
        <w:rPr>
          <w:spacing w:val="-1"/>
        </w:rPr>
      </w:pPr>
      <w:r>
        <w:rPr>
          <w:spacing w:val="-1"/>
        </w:rPr>
        <w:t>Possible grounds for refusal could include:</w:t>
      </w:r>
    </w:p>
    <w:p w14:paraId="0D8DDA27" w14:textId="77777777" w:rsidR="009557D2" w:rsidRDefault="009557D2" w:rsidP="003755D6">
      <w:pPr>
        <w:pStyle w:val="ListParagraph"/>
        <w:numPr>
          <w:ilvl w:val="0"/>
          <w:numId w:val="18"/>
        </w:numPr>
      </w:pPr>
      <w:r>
        <w:t>Burden of additional costs</w:t>
      </w:r>
    </w:p>
    <w:p w14:paraId="15F6C900" w14:textId="77777777" w:rsidR="009557D2" w:rsidRDefault="009557D2" w:rsidP="003755D6">
      <w:pPr>
        <w:pStyle w:val="ListParagraph"/>
        <w:numPr>
          <w:ilvl w:val="0"/>
          <w:numId w:val="18"/>
        </w:numPr>
      </w:pPr>
      <w:r>
        <w:t>Detrimental effect on ability to provide service</w:t>
      </w:r>
    </w:p>
    <w:p w14:paraId="3789B105" w14:textId="77777777" w:rsidR="009557D2" w:rsidRDefault="009557D2" w:rsidP="003755D6">
      <w:pPr>
        <w:pStyle w:val="ListParagraph"/>
        <w:numPr>
          <w:ilvl w:val="0"/>
          <w:numId w:val="18"/>
        </w:numPr>
      </w:pPr>
      <w:r>
        <w:t>Inability to reorganise work amongst existing staff</w:t>
      </w:r>
    </w:p>
    <w:p w14:paraId="3858EEDC" w14:textId="77777777" w:rsidR="009557D2" w:rsidRDefault="009557D2" w:rsidP="003755D6">
      <w:pPr>
        <w:pStyle w:val="ListParagraph"/>
        <w:numPr>
          <w:ilvl w:val="0"/>
          <w:numId w:val="18"/>
        </w:numPr>
      </w:pPr>
      <w:r>
        <w:t>Inability or difficulty to recruit additional staff</w:t>
      </w:r>
    </w:p>
    <w:p w14:paraId="46D04E94" w14:textId="77777777" w:rsidR="009557D2" w:rsidRDefault="009557D2" w:rsidP="003755D6">
      <w:pPr>
        <w:pStyle w:val="ListParagraph"/>
        <w:numPr>
          <w:ilvl w:val="0"/>
          <w:numId w:val="18"/>
        </w:numPr>
      </w:pPr>
      <w:r>
        <w:t>Detrimental impact on quality of service</w:t>
      </w:r>
    </w:p>
    <w:p w14:paraId="406369BE" w14:textId="77777777" w:rsidR="009557D2" w:rsidRDefault="009557D2" w:rsidP="003755D6">
      <w:pPr>
        <w:pStyle w:val="ListParagraph"/>
        <w:numPr>
          <w:ilvl w:val="0"/>
          <w:numId w:val="18"/>
        </w:numPr>
      </w:pPr>
      <w:r>
        <w:t>Detrimental impact on performance</w:t>
      </w:r>
    </w:p>
    <w:p w14:paraId="40DC8008" w14:textId="77777777" w:rsidR="009557D2" w:rsidRDefault="009557D2" w:rsidP="003755D6">
      <w:pPr>
        <w:pStyle w:val="ListParagraph"/>
        <w:numPr>
          <w:ilvl w:val="0"/>
          <w:numId w:val="18"/>
        </w:numPr>
      </w:pPr>
      <w:r>
        <w:t>Insufficient work during the period the employee proposes to work</w:t>
      </w:r>
    </w:p>
    <w:p w14:paraId="66287CDC" w14:textId="77777777" w:rsidR="009557D2" w:rsidRDefault="009557D2" w:rsidP="003755D6">
      <w:pPr>
        <w:pStyle w:val="ListParagraph"/>
        <w:numPr>
          <w:ilvl w:val="0"/>
          <w:numId w:val="18"/>
        </w:numPr>
      </w:pPr>
      <w:r>
        <w:t>Planned structural changes</w:t>
      </w:r>
    </w:p>
    <w:p w14:paraId="3A4AE87A" w14:textId="77777777" w:rsidR="009557D2" w:rsidRPr="00E0180E" w:rsidRDefault="00E0180E" w:rsidP="003755D6">
      <w:r w:rsidRPr="00E0180E">
        <w:t xml:space="preserve">Managers are </w:t>
      </w:r>
      <w:r>
        <w:t xml:space="preserve">encouraged to seek HR advice in such circumstances. </w:t>
      </w:r>
      <w:r w:rsidRPr="00E0180E">
        <w:t xml:space="preserve"> </w:t>
      </w:r>
    </w:p>
    <w:p w14:paraId="66C56104" w14:textId="77777777" w:rsidR="00202EFF" w:rsidRDefault="00202EFF" w:rsidP="003755D6">
      <w:pPr>
        <w:rPr>
          <w:b/>
        </w:rPr>
      </w:pPr>
    </w:p>
    <w:p w14:paraId="3D27C858" w14:textId="77777777" w:rsidR="006A5285" w:rsidRDefault="0065032B" w:rsidP="003755D6">
      <w:pPr>
        <w:rPr>
          <w:b/>
        </w:rPr>
      </w:pPr>
      <w:r>
        <w:rPr>
          <w:b/>
        </w:rPr>
        <w:t>20</w:t>
      </w:r>
      <w:r w:rsidR="00470310">
        <w:rPr>
          <w:b/>
        </w:rPr>
        <w:t xml:space="preserve">. </w:t>
      </w:r>
      <w:r w:rsidR="00470310">
        <w:rPr>
          <w:b/>
        </w:rPr>
        <w:tab/>
      </w:r>
      <w:r w:rsidR="009557D2">
        <w:rPr>
          <w:b/>
        </w:rPr>
        <w:t>P</w:t>
      </w:r>
      <w:r w:rsidR="006A5285">
        <w:rPr>
          <w:b/>
        </w:rPr>
        <w:t>ROCEDURE FOR REQUESTING FLEXIBLE WORKING</w:t>
      </w:r>
    </w:p>
    <w:p w14:paraId="3A3DB568" w14:textId="77777777" w:rsidR="009557D2" w:rsidRDefault="009557D2" w:rsidP="003755D6">
      <w:r>
        <w:t>The employee must make an applic</w:t>
      </w:r>
      <w:r w:rsidR="007A15A3">
        <w:t>ation in writing using the form</w:t>
      </w:r>
      <w:r w:rsidR="00202EFF">
        <w:t xml:space="preserve"> </w:t>
      </w:r>
      <w:r w:rsidR="002B4E7D">
        <w:t>‘</w:t>
      </w:r>
      <w:r w:rsidR="00202EFF">
        <w:t>Appendix One</w:t>
      </w:r>
      <w:r w:rsidR="002B4E7D">
        <w:t>’</w:t>
      </w:r>
      <w:r>
        <w:t>. Any evidence in support of the application may also be submitted. It may be useful for employees to have an informal discussion</w:t>
      </w:r>
      <w:r w:rsidR="003755D6">
        <w:t xml:space="preserve"> with their line manager </w:t>
      </w:r>
      <w:proofErr w:type="gramStart"/>
      <w:r w:rsidR="003755D6">
        <w:t>in order to</w:t>
      </w:r>
      <w:proofErr w:type="gramEnd"/>
      <w:r w:rsidR="003755D6">
        <w:t xml:space="preserve"> put the proposal to them before making a formal application as employees are only permitted to </w:t>
      </w:r>
      <w:r w:rsidR="002B4E7D">
        <w:t xml:space="preserve">make one application per year (although in exceptional circumstances a second application may be considered). </w:t>
      </w:r>
    </w:p>
    <w:p w14:paraId="6C651DA9" w14:textId="77777777" w:rsidR="003755D6" w:rsidRDefault="003755D6" w:rsidP="003755D6">
      <w:r>
        <w:t>The line manager should arrange to meet with the employee within 28 days of receipt of the application. This meeting should provide the manager and the employee with the opportunity to explore the desired working arrangements in depth, and to discuss how best it might be accommodated. It will also provide an opportunity to consider other alternative working patterns should there be problems in accommodating the desired working arrangements outlined in the employee’s application.</w:t>
      </w:r>
    </w:p>
    <w:p w14:paraId="7E2FD626" w14:textId="77777777" w:rsidR="003755D6" w:rsidRDefault="003755D6" w:rsidP="003755D6">
      <w:r>
        <w:t>The employee may be accompanied at the meeting by a workplace colleague or Trade Union Representative if they so request.</w:t>
      </w:r>
    </w:p>
    <w:p w14:paraId="0C377674" w14:textId="77777777" w:rsidR="003755D6" w:rsidRDefault="003755D6" w:rsidP="003755D6">
      <w:r>
        <w:t xml:space="preserve">If </w:t>
      </w:r>
      <w:r w:rsidR="00D251A4">
        <w:t xml:space="preserve">the </w:t>
      </w:r>
      <w:r>
        <w:t>timescales outlined in the application process cannot be met the employee and employer can agree to extend the deadline if appropriate</w:t>
      </w:r>
      <w:r w:rsidR="00D251A4">
        <w:t xml:space="preserve">; this must be confirmed </w:t>
      </w:r>
      <w:r>
        <w:t>in writing.</w:t>
      </w:r>
    </w:p>
    <w:p w14:paraId="46C8035A" w14:textId="77777777" w:rsidR="003755D6" w:rsidRDefault="003755D6" w:rsidP="003755D6">
      <w:r>
        <w:t xml:space="preserve">Following the meeting the manager may wish to consult with their </w:t>
      </w:r>
      <w:r w:rsidR="00D251A4">
        <w:t xml:space="preserve">senior management team </w:t>
      </w:r>
      <w:r>
        <w:t>and the Human Resources Department for further advice.</w:t>
      </w:r>
    </w:p>
    <w:p w14:paraId="02356AEA" w14:textId="77777777" w:rsidR="003755D6" w:rsidRDefault="003755D6" w:rsidP="003755D6">
      <w:r>
        <w:t>Within 14 days of date of the meeting the line manager should write to the member of staff to either:</w:t>
      </w:r>
    </w:p>
    <w:p w14:paraId="565356F7" w14:textId="77777777" w:rsidR="003755D6" w:rsidRDefault="003755D6" w:rsidP="003755D6">
      <w:pPr>
        <w:pStyle w:val="ListParagraph"/>
        <w:numPr>
          <w:ilvl w:val="0"/>
          <w:numId w:val="19"/>
        </w:numPr>
      </w:pPr>
      <w:r>
        <w:t>Agree to a new work patter</w:t>
      </w:r>
      <w:r w:rsidR="00D251A4">
        <w:t>n</w:t>
      </w:r>
      <w:r>
        <w:t>, start date and date of review</w:t>
      </w:r>
    </w:p>
    <w:p w14:paraId="563C3845" w14:textId="77777777" w:rsidR="003755D6" w:rsidRDefault="003755D6" w:rsidP="003755D6">
      <w:pPr>
        <w:pStyle w:val="ListParagraph"/>
        <w:numPr>
          <w:ilvl w:val="0"/>
          <w:numId w:val="19"/>
        </w:numPr>
      </w:pPr>
      <w:r>
        <w:t xml:space="preserve">Provide clear business grounds as to why the application cannot be accepted, using the grounds for refusal listed under section </w:t>
      </w:r>
      <w:r w:rsidR="001A27AA">
        <w:t>17</w:t>
      </w:r>
      <w:r>
        <w:t>. The letter should also explain the reasons why the grounds apply in the circumstances</w:t>
      </w:r>
    </w:p>
    <w:p w14:paraId="5F47872E" w14:textId="77777777" w:rsidR="003755D6" w:rsidRDefault="003755D6" w:rsidP="003755D6">
      <w:pPr>
        <w:pStyle w:val="ListParagraph"/>
        <w:numPr>
          <w:ilvl w:val="0"/>
          <w:numId w:val="19"/>
        </w:numPr>
      </w:pPr>
      <w:r>
        <w:t>Explain that further action/advice is required before a final decision can be made</w:t>
      </w:r>
    </w:p>
    <w:p w14:paraId="5619E0ED" w14:textId="77777777" w:rsidR="002B4E7D" w:rsidRDefault="003755D6" w:rsidP="003755D6">
      <w:r>
        <w:t>If the request is ac</w:t>
      </w:r>
      <w:r w:rsidR="00D43702">
        <w:t xml:space="preserve">cepted the manager should agree a date for the commencement of the </w:t>
      </w:r>
      <w:proofErr w:type="gramStart"/>
      <w:r w:rsidR="00D43702">
        <w:t>3 month</w:t>
      </w:r>
      <w:proofErr w:type="gramEnd"/>
      <w:r w:rsidR="00D43702">
        <w:t xml:space="preserve"> trial period. The manager should also action the change by </w:t>
      </w:r>
      <w:r w:rsidR="007A15A3">
        <w:t>completing</w:t>
      </w:r>
      <w:r w:rsidR="00D43702">
        <w:t xml:space="preserve"> the appropriate ESR form</w:t>
      </w:r>
      <w:r w:rsidR="007A15A3">
        <w:t xml:space="preserve"> (ESR 3)</w:t>
      </w:r>
      <w:r w:rsidR="00D43702">
        <w:t xml:space="preserve">. </w:t>
      </w:r>
    </w:p>
    <w:p w14:paraId="39D6CF8C" w14:textId="77777777" w:rsidR="003755D6" w:rsidRDefault="00D43702" w:rsidP="003755D6">
      <w:r>
        <w:t>At the end of the trial period, the manager and the employee should review the working arrangements and any impact upon the service. If both parties are satisfied, a permanent change to the employee’s terms and conditions will be agreed and actioned by the manager. This may involve requesting an amendment to the employee’s contract. Copies of all documentation should be retained on the individual’s personal file.</w:t>
      </w:r>
    </w:p>
    <w:p w14:paraId="00E4F379" w14:textId="77777777" w:rsidR="002B4E7D" w:rsidRDefault="002B4E7D" w:rsidP="002B4E7D">
      <w:r>
        <w:t>It may be appropriate in certain circumstances for an agreement to be made for changes to take place following the trial period, after which a further review will take place and a firm decision reached. Where this is deemed appropriate, the length of the trial period will be agreed between both parties.</w:t>
      </w:r>
    </w:p>
    <w:p w14:paraId="6A5D129D" w14:textId="77777777" w:rsidR="002B4E7D" w:rsidRDefault="004E637D" w:rsidP="004E637D">
      <w:r>
        <w:t>Where temporary changes have been agreed, timescales and review periods must be stated at the time th</w:t>
      </w:r>
      <w:r w:rsidR="002B4E7D">
        <w:t>e</w:t>
      </w:r>
      <w:r>
        <w:t xml:space="preserve"> flexible working arrangements are implemented. </w:t>
      </w:r>
    </w:p>
    <w:p w14:paraId="0FA010F1" w14:textId="77777777" w:rsidR="004E637D" w:rsidRDefault="004E637D" w:rsidP="004E637D">
      <w:r>
        <w:t>Arrangements should be reviewed regularly</w:t>
      </w:r>
      <w:r w:rsidR="002B4E7D">
        <w:t xml:space="preserve"> (i.e. annually)</w:t>
      </w:r>
      <w:r>
        <w:t xml:space="preserve"> to ensure that they are working satisfactorily, and that any issues are raised and resolved as soon as possible.</w:t>
      </w:r>
    </w:p>
    <w:p w14:paraId="0AB6AED1" w14:textId="77777777" w:rsidR="004E637D" w:rsidRDefault="004E637D" w:rsidP="004E637D">
      <w:r>
        <w:t>Any changes made to the agreed arrangements should be subject to normal consultation between the manager and employee and implemented from an agreed date, with the revised agreement confirmed in writing to the employee.</w:t>
      </w:r>
    </w:p>
    <w:p w14:paraId="1D5D436C" w14:textId="77777777" w:rsidR="00D251A4" w:rsidRDefault="00D43702" w:rsidP="003755D6">
      <w:pPr>
        <w:rPr>
          <w:spacing w:val="-1"/>
        </w:rPr>
      </w:pPr>
      <w:r>
        <w:t xml:space="preserve">If the employee is dissatisfied with the decision that is </w:t>
      </w:r>
      <w:proofErr w:type="gramStart"/>
      <w:r>
        <w:t>reached</w:t>
      </w:r>
      <w:proofErr w:type="gramEnd"/>
      <w:r>
        <w:t xml:space="preserve"> they have the right to appeal. This should be done, in writing and within </w:t>
      </w:r>
      <w:r>
        <w:rPr>
          <w:spacing w:val="-1"/>
        </w:rPr>
        <w:t xml:space="preserve">14 </w:t>
      </w:r>
      <w:r>
        <w:t xml:space="preserve">days of receipt of the </w:t>
      </w:r>
      <w:r>
        <w:rPr>
          <w:spacing w:val="-2"/>
        </w:rPr>
        <w:t>l</w:t>
      </w:r>
      <w:r>
        <w:rPr>
          <w:spacing w:val="-1"/>
        </w:rPr>
        <w:t>e</w:t>
      </w:r>
      <w:r>
        <w:t>tter confi</w:t>
      </w:r>
      <w:r>
        <w:rPr>
          <w:spacing w:val="-2"/>
        </w:rPr>
        <w:t>r</w:t>
      </w:r>
      <w:r>
        <w:rPr>
          <w:spacing w:val="-1"/>
        </w:rPr>
        <w:t>min</w:t>
      </w:r>
      <w:r>
        <w:t xml:space="preserve">g </w:t>
      </w:r>
      <w:r>
        <w:rPr>
          <w:spacing w:val="-1"/>
        </w:rPr>
        <w:t>th</w:t>
      </w:r>
      <w:r>
        <w:t xml:space="preserve">e </w:t>
      </w:r>
      <w:r>
        <w:rPr>
          <w:spacing w:val="-1"/>
        </w:rPr>
        <w:t>decision</w:t>
      </w:r>
      <w:r>
        <w:t xml:space="preserve">, </w:t>
      </w:r>
      <w:r>
        <w:rPr>
          <w:spacing w:val="-1"/>
        </w:rPr>
        <w:t>t</w:t>
      </w:r>
      <w:r>
        <w:t xml:space="preserve">o </w:t>
      </w:r>
      <w:r>
        <w:rPr>
          <w:spacing w:val="-1"/>
        </w:rPr>
        <w:t>th</w:t>
      </w:r>
      <w:r>
        <w:t xml:space="preserve">e </w:t>
      </w:r>
      <w:r>
        <w:rPr>
          <w:spacing w:val="-1"/>
        </w:rPr>
        <w:t>Hea</w:t>
      </w:r>
      <w:r>
        <w:t xml:space="preserve">d </w:t>
      </w:r>
      <w:r>
        <w:rPr>
          <w:spacing w:val="-1"/>
        </w:rPr>
        <w:t>of Huma</w:t>
      </w:r>
      <w:r>
        <w:t xml:space="preserve">n </w:t>
      </w:r>
      <w:r>
        <w:rPr>
          <w:spacing w:val="-1"/>
        </w:rPr>
        <w:t>Resources.</w:t>
      </w:r>
    </w:p>
    <w:p w14:paraId="1DF04241" w14:textId="77777777" w:rsidR="00D251A4" w:rsidRPr="00D251A4" w:rsidRDefault="00D251A4" w:rsidP="00D251A4">
      <w:pPr>
        <w:rPr>
          <w:spacing w:val="-1"/>
        </w:rPr>
      </w:pPr>
      <w:r w:rsidRPr="00D251A4">
        <w:rPr>
          <w:spacing w:val="-1"/>
        </w:rPr>
        <w:t>A meeting will be arranged within 14 days to discuss the appeal. The meeting will be chaired by a manager not directly involved with the matter and will include a HR representative. The outcome of this meeting will be communicated in writing within 14 days of the date of the meeting.</w:t>
      </w:r>
    </w:p>
    <w:p w14:paraId="252A7E0C" w14:textId="77777777" w:rsidR="00D251A4" w:rsidRDefault="00D251A4" w:rsidP="00D251A4">
      <w:pPr>
        <w:rPr>
          <w:spacing w:val="-1"/>
        </w:rPr>
      </w:pPr>
      <w:r w:rsidRPr="00D251A4">
        <w:rPr>
          <w:spacing w:val="-1"/>
        </w:rPr>
        <w:t>There is no further right of appeal at this stage.  However if an employee feels that the Flexible Working Policy has not been properly adhered to, they have the right to invoke the Grievance Procedure.</w:t>
      </w:r>
    </w:p>
    <w:p w14:paraId="6A32624E" w14:textId="77777777" w:rsidR="004E637D" w:rsidRDefault="004E637D" w:rsidP="00D251A4">
      <w:pPr>
        <w:rPr>
          <w:spacing w:val="-1"/>
        </w:rPr>
      </w:pPr>
    </w:p>
    <w:p w14:paraId="29F24346" w14:textId="77777777" w:rsidR="000224EF" w:rsidRPr="00D251A4" w:rsidRDefault="0065032B" w:rsidP="003755D6">
      <w:pPr>
        <w:rPr>
          <w:spacing w:val="-1"/>
        </w:rPr>
      </w:pPr>
      <w:r>
        <w:rPr>
          <w:b/>
        </w:rPr>
        <w:t>21</w:t>
      </w:r>
      <w:r w:rsidR="00470310">
        <w:rPr>
          <w:b/>
        </w:rPr>
        <w:t xml:space="preserve">. </w:t>
      </w:r>
      <w:r w:rsidR="00470310">
        <w:rPr>
          <w:b/>
        </w:rPr>
        <w:tab/>
      </w:r>
      <w:r w:rsidR="000224EF" w:rsidRPr="00CE4F4D">
        <w:rPr>
          <w:b/>
        </w:rPr>
        <w:t>EQUALITY IMPACT ANALYSIS</w:t>
      </w:r>
    </w:p>
    <w:p w14:paraId="4E0B8E59" w14:textId="77777777" w:rsidR="000224EF" w:rsidRDefault="000224EF" w:rsidP="003755D6">
      <w:r w:rsidRPr="00E02EAA">
        <w:t>As part of its development, this document was analysed to consider / challenge and address any detrimental impact the policy may have on individuals and or groups protected by the Equality Act 2010. This analysis has been undertaken and recorded using the Trust’s analysis tool, and appropriate measures will be taken to remove barriers and advance equality of opportunity in the delivery of this policy / procedure</w:t>
      </w:r>
    </w:p>
    <w:p w14:paraId="2C60D5D5" w14:textId="77777777" w:rsidR="00202EFF" w:rsidRDefault="00202EFF" w:rsidP="003755D6"/>
    <w:p w14:paraId="19F81CA1" w14:textId="77777777" w:rsidR="000224EF" w:rsidRPr="00CE4F4D" w:rsidRDefault="0065032B" w:rsidP="003755D6">
      <w:pPr>
        <w:rPr>
          <w:b/>
        </w:rPr>
      </w:pPr>
      <w:r>
        <w:rPr>
          <w:b/>
        </w:rPr>
        <w:t>22</w:t>
      </w:r>
      <w:r w:rsidR="00470310">
        <w:rPr>
          <w:b/>
        </w:rPr>
        <w:t xml:space="preserve">. </w:t>
      </w:r>
      <w:r w:rsidR="00470310">
        <w:rPr>
          <w:b/>
        </w:rPr>
        <w:tab/>
      </w:r>
      <w:r w:rsidR="000224EF" w:rsidRPr="00CE4F4D">
        <w:rPr>
          <w:b/>
        </w:rPr>
        <w:t>FREEDOM OF INFORMATION EXEMPTION ASSESSMENT</w:t>
      </w:r>
    </w:p>
    <w:p w14:paraId="5E6F1491" w14:textId="77777777" w:rsidR="000224EF" w:rsidRDefault="000224EF" w:rsidP="003755D6">
      <w:pPr>
        <w:rPr>
          <w:rFonts w:cs="Arial"/>
        </w:rPr>
      </w:pPr>
      <w:r w:rsidRPr="00E02EAA">
        <w:rPr>
          <w:rFonts w:cs="Arial"/>
        </w:rPr>
        <w:t xml:space="preserve">Under the Freedom of </w:t>
      </w:r>
      <w:r w:rsidR="007A15A3">
        <w:rPr>
          <w:rFonts w:cs="Arial"/>
        </w:rPr>
        <w:t xml:space="preserve">Information Act (2000) the Trust is </w:t>
      </w:r>
      <w:r w:rsidRPr="00E02EAA">
        <w:rPr>
          <w:rFonts w:cs="Arial"/>
        </w:rPr>
        <w:t xml:space="preserve">obliged to publish our policies on the Trust’s website, unless an exemption from disclosure applies.  As part of its development, this policy was assessed to establish if it was suitable for publication under this legislation.  The assessment aims to establish if disclosure of the policy could cause prejudice or harm to the Trust, or its staff, patients, or partners.  This assessment has been undertaken using the Trust’s Freedom of Information Exemption </w:t>
      </w:r>
      <w:proofErr w:type="gramStart"/>
      <w:r w:rsidRPr="00E02EAA">
        <w:rPr>
          <w:rFonts w:cs="Arial"/>
        </w:rPr>
        <w:t>Guide, and</w:t>
      </w:r>
      <w:proofErr w:type="gramEnd"/>
      <w:r w:rsidRPr="00E02EAA">
        <w:rPr>
          <w:rFonts w:cs="Arial"/>
        </w:rPr>
        <w:t xml:space="preserve"> will be reviewed upon each policy review</w:t>
      </w:r>
      <w:r>
        <w:rPr>
          <w:rFonts w:cs="Arial"/>
        </w:rPr>
        <w:t>.</w:t>
      </w:r>
    </w:p>
    <w:p w14:paraId="6674F4D6" w14:textId="77777777" w:rsidR="000224EF" w:rsidRDefault="000224EF" w:rsidP="003755D6">
      <w:pPr>
        <w:rPr>
          <w:rFonts w:cs="Arial"/>
        </w:rPr>
      </w:pPr>
    </w:p>
    <w:p w14:paraId="2FE1A0BE" w14:textId="77777777" w:rsidR="0078722E" w:rsidRDefault="0078722E" w:rsidP="003755D6">
      <w:pPr>
        <w:rPr>
          <w:rFonts w:cs="Arial"/>
        </w:rPr>
      </w:pPr>
    </w:p>
    <w:p w14:paraId="7DE05B2F" w14:textId="77777777" w:rsidR="000224EF" w:rsidRPr="00CE4F4D" w:rsidRDefault="0065032B" w:rsidP="003755D6">
      <w:pPr>
        <w:rPr>
          <w:b/>
        </w:rPr>
      </w:pPr>
      <w:r>
        <w:rPr>
          <w:b/>
        </w:rPr>
        <w:t>23</w:t>
      </w:r>
      <w:r w:rsidR="00470310">
        <w:rPr>
          <w:b/>
        </w:rPr>
        <w:t xml:space="preserve">. </w:t>
      </w:r>
      <w:r w:rsidR="00470310">
        <w:rPr>
          <w:b/>
        </w:rPr>
        <w:tab/>
      </w:r>
      <w:r w:rsidR="000224EF" w:rsidRPr="00CE4F4D">
        <w:rPr>
          <w:b/>
        </w:rPr>
        <w:t>INFORMATION GOVERNANCE ASSESSMENT</w:t>
      </w:r>
    </w:p>
    <w:p w14:paraId="231702D3" w14:textId="77777777" w:rsidR="000224EF" w:rsidRPr="000224EF" w:rsidRDefault="000224EF" w:rsidP="003755D6">
      <w:r w:rsidRPr="000224EF">
        <w:rPr>
          <w:szCs w:val="24"/>
        </w:rPr>
        <w:t xml:space="preserve">This Policy has been analysed to ensure it is compliant with relevant information law and standards as in place at the time of </w:t>
      </w:r>
      <w:proofErr w:type="gramStart"/>
      <w:r w:rsidRPr="000224EF">
        <w:rPr>
          <w:szCs w:val="24"/>
        </w:rPr>
        <w:t>approval, and</w:t>
      </w:r>
      <w:proofErr w:type="gramEnd"/>
      <w:r w:rsidRPr="000224EF">
        <w:rPr>
          <w:szCs w:val="24"/>
        </w:rPr>
        <w:t xml:space="preserve"> are consistent with the Trust’s</w:t>
      </w:r>
      <w:r w:rsidRPr="000224EF">
        <w:t xml:space="preserve"> interpretation and implementation of information governance components such as data protection, confidentiality, consent, information risk, and records management.</w:t>
      </w:r>
    </w:p>
    <w:p w14:paraId="44D43018" w14:textId="77777777" w:rsidR="000224EF" w:rsidRDefault="000224EF" w:rsidP="003755D6">
      <w:r w:rsidRPr="00E02EAA">
        <w:t>Compliance will be reviewed against any changes to legislation / standards or at the next review of this document</w:t>
      </w:r>
      <w:r>
        <w:t>.</w:t>
      </w:r>
    </w:p>
    <w:p w14:paraId="1B45E196" w14:textId="77777777" w:rsidR="00BA547A" w:rsidRPr="00CE4F4D" w:rsidRDefault="0065032B" w:rsidP="003755D6">
      <w:pPr>
        <w:rPr>
          <w:b/>
        </w:rPr>
      </w:pPr>
      <w:r>
        <w:rPr>
          <w:b/>
        </w:rPr>
        <w:t>24</w:t>
      </w:r>
      <w:r w:rsidR="00470310">
        <w:rPr>
          <w:b/>
        </w:rPr>
        <w:t xml:space="preserve">. </w:t>
      </w:r>
      <w:r w:rsidR="00470310">
        <w:rPr>
          <w:b/>
        </w:rPr>
        <w:tab/>
      </w:r>
      <w:r w:rsidR="00BA547A" w:rsidRPr="00CE4F4D">
        <w:rPr>
          <w:b/>
        </w:rPr>
        <w:t>SAFEGUARDING</w:t>
      </w:r>
    </w:p>
    <w:p w14:paraId="62EBFB4D" w14:textId="77777777" w:rsidR="00BA547A" w:rsidRPr="00BA547A" w:rsidRDefault="00BA547A" w:rsidP="003755D6">
      <w:pPr>
        <w:rPr>
          <w:rFonts w:cs="Arial"/>
          <w:b/>
          <w:bCs/>
          <w:color w:val="000000"/>
          <w:szCs w:val="24"/>
        </w:rPr>
      </w:pPr>
      <w:r w:rsidRPr="00BA547A">
        <w:rPr>
          <w:rFonts w:cs="Arial"/>
          <w:color w:val="000000"/>
          <w:szCs w:val="24"/>
        </w:rPr>
        <w:t xml:space="preserve">All staff have a responsibility to promote the welfare of any child, young </w:t>
      </w:r>
      <w:proofErr w:type="gramStart"/>
      <w:r w:rsidRPr="00BA547A">
        <w:rPr>
          <w:rFonts w:cs="Arial"/>
          <w:color w:val="000000"/>
          <w:szCs w:val="24"/>
        </w:rPr>
        <w:t>person</w:t>
      </w:r>
      <w:proofErr w:type="gramEnd"/>
      <w:r w:rsidRPr="00BA547A">
        <w:rPr>
          <w:rFonts w:cs="Arial"/>
          <w:color w:val="000000"/>
          <w:szCs w:val="24"/>
        </w:rPr>
        <w:t xml:space="preserve"> or vulnerable adult they come into come into contact with and in cases where there are safeguarding concerns, to act upon them and protect the individual from harm.</w:t>
      </w:r>
    </w:p>
    <w:p w14:paraId="1214A193" w14:textId="77777777" w:rsidR="00BA547A" w:rsidRDefault="00BA547A" w:rsidP="003755D6">
      <w:pPr>
        <w:rPr>
          <w:rFonts w:cs="Arial"/>
          <w:color w:val="000000"/>
          <w:szCs w:val="24"/>
        </w:rPr>
      </w:pPr>
      <w:r w:rsidRPr="00E02EAA">
        <w:rPr>
          <w:rFonts w:cs="Arial"/>
          <w:color w:val="000000"/>
          <w:szCs w:val="24"/>
        </w:rPr>
        <w:t>All staff should refer any safeguarding issues to their manager and escalate accordingly in line with the Trust Safeguarding Families Policy and Local Safeguarding Children/Adult Board processes.</w:t>
      </w:r>
    </w:p>
    <w:p w14:paraId="3C874DC2" w14:textId="77777777" w:rsidR="00F72025" w:rsidRDefault="00F72025" w:rsidP="003755D6">
      <w:pPr>
        <w:rPr>
          <w:rFonts w:cs="Arial"/>
          <w:b/>
          <w:color w:val="000000"/>
          <w:szCs w:val="24"/>
        </w:rPr>
      </w:pPr>
    </w:p>
    <w:p w14:paraId="2DBEDEA6" w14:textId="77777777" w:rsidR="00F72025" w:rsidRPr="00F72025" w:rsidRDefault="0065032B" w:rsidP="00F72025">
      <w:pPr>
        <w:rPr>
          <w:b/>
        </w:rPr>
      </w:pPr>
      <w:r>
        <w:rPr>
          <w:b/>
        </w:rPr>
        <w:t>25</w:t>
      </w:r>
      <w:r w:rsidR="00F72025">
        <w:rPr>
          <w:b/>
        </w:rPr>
        <w:t>.</w:t>
      </w:r>
      <w:r w:rsidR="00F72025">
        <w:rPr>
          <w:b/>
        </w:rPr>
        <w:tab/>
      </w:r>
      <w:r w:rsidR="00F72025" w:rsidRPr="00F72025">
        <w:rPr>
          <w:b/>
        </w:rPr>
        <w:t xml:space="preserve">ANTI-FRAUD, BRIBERY AND CORRUPTION </w:t>
      </w:r>
    </w:p>
    <w:p w14:paraId="0E70519C" w14:textId="77777777" w:rsidR="00F72025" w:rsidRPr="00F72025" w:rsidRDefault="00F72025" w:rsidP="00F72025">
      <w:r w:rsidRPr="00F72025">
        <w:t xml:space="preserve">The Trust is committed to reducing the level of fraud, bribery and corruption within the NHS and has adopted a Local Anti-Fraud, Bribery and Corruption Policy. Individuals should refer and adhere to this policy. </w:t>
      </w:r>
    </w:p>
    <w:p w14:paraId="05F79635" w14:textId="77777777" w:rsidR="00F72025" w:rsidRPr="00F72025" w:rsidRDefault="00F72025" w:rsidP="00F72025">
      <w:r w:rsidRPr="00F72025">
        <w:t xml:space="preserve">Concerns about fraud, bribery or corruption should be reported to the Trust’s nominated Anti-Fraud Specialist using the contact details contained within the Local Anti-Fraud, Bribery and Corruption Policy.  These details can also be found on the Trust’s Counter Fraud intranet page. </w:t>
      </w:r>
    </w:p>
    <w:p w14:paraId="064A1C24" w14:textId="77777777" w:rsidR="00F72025" w:rsidRPr="00F72025" w:rsidRDefault="00F72025" w:rsidP="00F72025">
      <w:pPr>
        <w:rPr>
          <w:rFonts w:cs="Arial"/>
          <w:color w:val="000000"/>
          <w:szCs w:val="24"/>
        </w:rPr>
      </w:pPr>
      <w:r w:rsidRPr="00F72025">
        <w:t xml:space="preserve">Alternatively concerns can be reported via the NHS Fraud and Corruption Reporting line on 0800 028 4060 or using the online report tool, </w:t>
      </w:r>
      <w:hyperlink r:id="rId11" w:history="1">
        <w:r w:rsidRPr="00F72025">
          <w:rPr>
            <w:color w:val="0000FF"/>
            <w:u w:val="single"/>
          </w:rPr>
          <w:t>www.reportnhsfraud.nhs.uk</w:t>
        </w:r>
      </w:hyperlink>
      <w:r w:rsidRPr="00F72025">
        <w:t>. All contacts are dealt with by experienced trained staff and anyone who wishes to remain anonymous may do so</w:t>
      </w:r>
    </w:p>
    <w:p w14:paraId="64263CFC" w14:textId="77777777" w:rsidR="00F72025" w:rsidRDefault="00F72025" w:rsidP="003755D6">
      <w:pPr>
        <w:rPr>
          <w:rFonts w:cs="Arial"/>
          <w:b/>
          <w:color w:val="000000"/>
          <w:szCs w:val="24"/>
        </w:rPr>
      </w:pPr>
    </w:p>
    <w:p w14:paraId="29FE7A52" w14:textId="77777777" w:rsidR="00BA547A" w:rsidRPr="00CE4F4D" w:rsidRDefault="0065032B" w:rsidP="003755D6">
      <w:pPr>
        <w:rPr>
          <w:rFonts w:cs="Arial"/>
          <w:b/>
          <w:color w:val="000000"/>
          <w:szCs w:val="24"/>
        </w:rPr>
      </w:pPr>
      <w:r>
        <w:rPr>
          <w:rFonts w:cs="Arial"/>
          <w:b/>
          <w:color w:val="000000"/>
          <w:szCs w:val="24"/>
        </w:rPr>
        <w:t>26</w:t>
      </w:r>
      <w:r w:rsidR="00470310">
        <w:rPr>
          <w:rFonts w:cs="Arial"/>
          <w:b/>
          <w:color w:val="000000"/>
          <w:szCs w:val="24"/>
        </w:rPr>
        <w:t xml:space="preserve">. </w:t>
      </w:r>
      <w:r w:rsidR="00470310">
        <w:rPr>
          <w:rFonts w:cs="Arial"/>
          <w:b/>
          <w:color w:val="000000"/>
          <w:szCs w:val="24"/>
        </w:rPr>
        <w:tab/>
      </w:r>
      <w:r w:rsidR="00BA547A" w:rsidRPr="00CE4F4D">
        <w:rPr>
          <w:rFonts w:cs="Arial"/>
          <w:b/>
          <w:color w:val="000000"/>
          <w:szCs w:val="24"/>
        </w:rPr>
        <w:t>MONITORING</w:t>
      </w:r>
    </w:p>
    <w:p w14:paraId="22A76F69" w14:textId="77777777" w:rsidR="00691520" w:rsidRPr="00691520" w:rsidRDefault="00691520" w:rsidP="003755D6">
      <w:pPr>
        <w:ind w:right="136"/>
        <w:jc w:val="both"/>
        <w:rPr>
          <w:rFonts w:cs="Arial"/>
          <w:spacing w:val="-1"/>
          <w:szCs w:val="24"/>
        </w:rPr>
      </w:pPr>
      <w:r w:rsidRPr="00691520">
        <w:rPr>
          <w:rFonts w:cs="Arial"/>
          <w:szCs w:val="24"/>
        </w:rPr>
        <w:t xml:space="preserve">The effective application of this policy, including adherence to any standards identified within will be subject to monitoring using an appropriate methodology and </w:t>
      </w:r>
      <w:r w:rsidRPr="00691520">
        <w:rPr>
          <w:rFonts w:cs="Arial"/>
          <w:spacing w:val="-1"/>
          <w:szCs w:val="24"/>
        </w:rPr>
        <w:t>design, such as clinical audit.</w:t>
      </w:r>
    </w:p>
    <w:p w14:paraId="0C69DDE6" w14:textId="77777777" w:rsidR="00691520" w:rsidRDefault="00691520" w:rsidP="003755D6">
      <w:pPr>
        <w:rPr>
          <w:spacing w:val="-1"/>
        </w:rPr>
      </w:pPr>
      <w:r w:rsidRPr="00E02EAA">
        <w:rPr>
          <w:spacing w:val="-1"/>
        </w:rPr>
        <w:t>Monitoring will take place on a biannual</w:t>
      </w:r>
      <w:r w:rsidRPr="00E02EAA">
        <w:rPr>
          <w:color w:val="FF0000"/>
          <w:spacing w:val="-1"/>
        </w:rPr>
        <w:t xml:space="preserve"> </w:t>
      </w:r>
      <w:r w:rsidRPr="00E02EAA">
        <w:rPr>
          <w:spacing w:val="-1"/>
        </w:rPr>
        <w:t>basis and will be reportable to the Quality Group via the Clinical Effectiveness and Quality Improvement Team.</w:t>
      </w:r>
    </w:p>
    <w:p w14:paraId="5472705C" w14:textId="77777777" w:rsidR="00202EFF" w:rsidRDefault="00202EFF" w:rsidP="003755D6">
      <w:pPr>
        <w:rPr>
          <w:spacing w:val="-1"/>
        </w:rPr>
      </w:pPr>
    </w:p>
    <w:p w14:paraId="454D4EEA" w14:textId="77777777" w:rsidR="00691520" w:rsidRPr="00CE4F4D" w:rsidRDefault="0065032B" w:rsidP="003755D6">
      <w:pPr>
        <w:rPr>
          <w:b/>
          <w:spacing w:val="-1"/>
        </w:rPr>
      </w:pPr>
      <w:r>
        <w:rPr>
          <w:b/>
          <w:spacing w:val="-1"/>
        </w:rPr>
        <w:t>27</w:t>
      </w:r>
      <w:r w:rsidR="00470310">
        <w:rPr>
          <w:b/>
          <w:spacing w:val="-1"/>
        </w:rPr>
        <w:t xml:space="preserve">. </w:t>
      </w:r>
      <w:r w:rsidR="00470310">
        <w:rPr>
          <w:b/>
          <w:spacing w:val="-1"/>
        </w:rPr>
        <w:tab/>
      </w:r>
      <w:r w:rsidR="00691520" w:rsidRPr="00CE4F4D">
        <w:rPr>
          <w:b/>
          <w:spacing w:val="-1"/>
        </w:rPr>
        <w:t>REVIEW</w:t>
      </w:r>
    </w:p>
    <w:p w14:paraId="41D94A83" w14:textId="77777777" w:rsidR="00691520" w:rsidRDefault="00691520" w:rsidP="003755D6">
      <w:pPr>
        <w:rPr>
          <w:rFonts w:cs="Arial"/>
          <w:spacing w:val="-1"/>
          <w:szCs w:val="24"/>
        </w:rPr>
      </w:pPr>
      <w:r w:rsidRPr="00E02EAA">
        <w:rPr>
          <w:rFonts w:cs="Arial"/>
          <w:spacing w:val="-1"/>
          <w:szCs w:val="24"/>
        </w:rPr>
        <w:t xml:space="preserve">This policy will be reviewed three-yearly unless there is a need to do so prior to </w:t>
      </w:r>
      <w:proofErr w:type="gramStart"/>
      <w:r w:rsidRPr="00E02EAA">
        <w:rPr>
          <w:rFonts w:cs="Arial"/>
          <w:spacing w:val="-1"/>
          <w:szCs w:val="24"/>
        </w:rPr>
        <w:t>this;</w:t>
      </w:r>
      <w:proofErr w:type="gramEnd"/>
      <w:r w:rsidRPr="00E02EAA">
        <w:rPr>
          <w:rFonts w:cs="Arial"/>
          <w:spacing w:val="-1"/>
          <w:szCs w:val="24"/>
        </w:rPr>
        <w:t xml:space="preserve"> e.g. change in national guidance.</w:t>
      </w:r>
    </w:p>
    <w:p w14:paraId="480C65D2" w14:textId="77777777" w:rsidR="00691520" w:rsidRDefault="00691520" w:rsidP="003755D6">
      <w:pPr>
        <w:rPr>
          <w:rFonts w:cs="Arial"/>
          <w:spacing w:val="-1"/>
          <w:szCs w:val="24"/>
        </w:rPr>
      </w:pPr>
    </w:p>
    <w:p w14:paraId="1EAB0827" w14:textId="77777777" w:rsidR="00202EFF" w:rsidRDefault="00202EFF" w:rsidP="003755D6">
      <w:pPr>
        <w:rPr>
          <w:rFonts w:cs="Arial"/>
          <w:spacing w:val="-1"/>
          <w:szCs w:val="24"/>
        </w:rPr>
      </w:pPr>
    </w:p>
    <w:p w14:paraId="226471FF" w14:textId="77777777" w:rsidR="00691520" w:rsidRDefault="00F72025" w:rsidP="003755D6">
      <w:pPr>
        <w:rPr>
          <w:rFonts w:cs="Arial"/>
          <w:b/>
          <w:spacing w:val="-1"/>
          <w:szCs w:val="24"/>
        </w:rPr>
      </w:pPr>
      <w:r>
        <w:rPr>
          <w:rFonts w:cs="Arial"/>
          <w:b/>
          <w:spacing w:val="-1"/>
          <w:szCs w:val="24"/>
        </w:rPr>
        <w:t>2</w:t>
      </w:r>
      <w:r w:rsidR="0065032B">
        <w:rPr>
          <w:rFonts w:cs="Arial"/>
          <w:b/>
          <w:spacing w:val="-1"/>
          <w:szCs w:val="24"/>
        </w:rPr>
        <w:t>8</w:t>
      </w:r>
      <w:r w:rsidR="00470310">
        <w:rPr>
          <w:rFonts w:cs="Arial"/>
          <w:b/>
          <w:spacing w:val="-1"/>
          <w:szCs w:val="24"/>
        </w:rPr>
        <w:t xml:space="preserve">. </w:t>
      </w:r>
      <w:r w:rsidR="00470310">
        <w:rPr>
          <w:rFonts w:cs="Arial"/>
          <w:b/>
          <w:spacing w:val="-1"/>
          <w:szCs w:val="24"/>
        </w:rPr>
        <w:tab/>
      </w:r>
      <w:r w:rsidR="00691520" w:rsidRPr="00CE4F4D">
        <w:rPr>
          <w:rFonts w:cs="Arial"/>
          <w:b/>
          <w:spacing w:val="-1"/>
          <w:szCs w:val="24"/>
        </w:rPr>
        <w:t>REFERENCES</w:t>
      </w:r>
    </w:p>
    <w:p w14:paraId="02761576" w14:textId="77777777" w:rsidR="00935C1B" w:rsidRPr="00935C1B" w:rsidRDefault="00935C1B" w:rsidP="00935C1B">
      <w:pPr>
        <w:rPr>
          <w:rFonts w:cs="Arial"/>
        </w:rPr>
      </w:pPr>
      <w:r w:rsidRPr="00935C1B">
        <w:t>Equality Act 2010</w:t>
      </w:r>
      <w:r w:rsidRPr="00935C1B">
        <w:rPr>
          <w:rFonts w:cs="Arial"/>
        </w:rPr>
        <w:t xml:space="preserve"> </w:t>
      </w:r>
    </w:p>
    <w:p w14:paraId="072210D5" w14:textId="77777777" w:rsidR="00935C1B" w:rsidRPr="00935C1B" w:rsidRDefault="00935C1B" w:rsidP="00935C1B">
      <w:r w:rsidRPr="00935C1B">
        <w:rPr>
          <w:rFonts w:cs="Arial"/>
        </w:rPr>
        <w:t>Freedom of Information Act (2000)</w:t>
      </w:r>
    </w:p>
    <w:p w14:paraId="40EC815D" w14:textId="77777777" w:rsidR="00474E8D" w:rsidRPr="00474E8D" w:rsidRDefault="00474E8D" w:rsidP="00474E8D">
      <w:pPr>
        <w:rPr>
          <w:rFonts w:cs="Arial"/>
          <w:b/>
          <w:szCs w:val="24"/>
          <w:lang w:eastAsia="en-GB"/>
        </w:rPr>
      </w:pPr>
      <w:r w:rsidRPr="00474E8D">
        <w:rPr>
          <w:rFonts w:cs="Arial"/>
          <w:b/>
          <w:szCs w:val="24"/>
          <w:lang w:eastAsia="en-GB"/>
        </w:rPr>
        <w:t xml:space="preserve">Appendix One </w:t>
      </w:r>
    </w:p>
    <w:p w14:paraId="4C2BB048" w14:textId="77777777" w:rsidR="00474E8D" w:rsidRPr="00474E8D" w:rsidRDefault="00474E8D" w:rsidP="00474E8D">
      <w:pPr>
        <w:jc w:val="center"/>
        <w:rPr>
          <w:rFonts w:cs="Arial"/>
          <w:b/>
          <w:sz w:val="28"/>
          <w:szCs w:val="28"/>
          <w:lang w:eastAsia="en-GB"/>
        </w:rPr>
      </w:pPr>
      <w:r w:rsidRPr="00474E8D">
        <w:rPr>
          <w:rFonts w:cs="Arial"/>
          <w:b/>
          <w:sz w:val="28"/>
          <w:szCs w:val="28"/>
          <w:lang w:eastAsia="en-GB"/>
        </w:rPr>
        <w:t>Application for Flexible Working</w:t>
      </w:r>
    </w:p>
    <w:p w14:paraId="43168D1A" w14:textId="77777777" w:rsidR="00474E8D" w:rsidRPr="00474E8D" w:rsidRDefault="00474E8D" w:rsidP="00474E8D">
      <w:pPr>
        <w:jc w:val="right"/>
        <w:rPr>
          <w:rFonts w:cs="Arial"/>
          <w:b/>
          <w:szCs w:val="24"/>
          <w:lang w:eastAsia="en-GB"/>
        </w:rPr>
      </w:pPr>
    </w:p>
    <w:tbl>
      <w:tblPr>
        <w:tblStyle w:val="TableGrid2"/>
        <w:tblW w:w="0" w:type="auto"/>
        <w:tblLook w:val="04A0" w:firstRow="1" w:lastRow="0" w:firstColumn="1" w:lastColumn="0" w:noHBand="0" w:noVBand="1"/>
      </w:tblPr>
      <w:tblGrid>
        <w:gridCol w:w="8897"/>
      </w:tblGrid>
      <w:tr w:rsidR="00474E8D" w:rsidRPr="00474E8D" w14:paraId="109502C1" w14:textId="77777777" w:rsidTr="00FE1118">
        <w:trPr>
          <w:trHeight w:val="1968"/>
        </w:trPr>
        <w:tc>
          <w:tcPr>
            <w:tcW w:w="8897" w:type="dxa"/>
          </w:tcPr>
          <w:p w14:paraId="532FFB35" w14:textId="77777777" w:rsidR="00474E8D" w:rsidRPr="00474E8D" w:rsidRDefault="00474E8D" w:rsidP="00474E8D">
            <w:pPr>
              <w:rPr>
                <w:rFonts w:cs="Arial"/>
                <w:b/>
                <w:sz w:val="22"/>
                <w:szCs w:val="22"/>
                <w:lang w:eastAsia="en-GB"/>
              </w:rPr>
            </w:pPr>
            <w:r w:rsidRPr="00474E8D">
              <w:rPr>
                <w:rFonts w:cs="Arial"/>
                <w:b/>
                <w:szCs w:val="24"/>
                <w:lang w:eastAsia="en-GB"/>
              </w:rPr>
              <w:t>1</w:t>
            </w:r>
            <w:r w:rsidRPr="00474E8D">
              <w:rPr>
                <w:rFonts w:cs="Arial"/>
                <w:b/>
                <w:sz w:val="22"/>
                <w:szCs w:val="22"/>
                <w:lang w:eastAsia="en-GB"/>
              </w:rPr>
              <w:t>.Personal Details:</w:t>
            </w:r>
          </w:p>
          <w:p w14:paraId="72C4F525"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Name:  </w:t>
            </w:r>
            <w:sdt>
              <w:sdtPr>
                <w:rPr>
                  <w:rFonts w:cs="Arial"/>
                  <w:b/>
                  <w:sz w:val="22"/>
                  <w:szCs w:val="22"/>
                  <w:lang w:eastAsia="en-GB"/>
                </w:rPr>
                <w:id w:val="225962359"/>
                <w:placeholder>
                  <w:docPart w:val="AB7CC3F05E634F7DA5CED168CDF79AAA"/>
                </w:placeholder>
                <w:showingPlcHdr/>
                <w:text/>
              </w:sdtPr>
              <w:sdtContent>
                <w:r w:rsidRPr="00474E8D">
                  <w:rPr>
                    <w:color w:val="808080"/>
                    <w:szCs w:val="24"/>
                    <w:lang w:eastAsia="en-GB"/>
                  </w:rPr>
                  <w:t>Click here to enter text.</w:t>
                </w:r>
              </w:sdtContent>
            </w:sdt>
          </w:p>
          <w:p w14:paraId="08FD84EE" w14:textId="77777777" w:rsidR="00474E8D" w:rsidRPr="00474E8D" w:rsidRDefault="00474E8D" w:rsidP="00474E8D">
            <w:pPr>
              <w:rPr>
                <w:rFonts w:cs="Arial"/>
                <w:b/>
                <w:sz w:val="22"/>
                <w:szCs w:val="22"/>
                <w:lang w:eastAsia="en-GB"/>
              </w:rPr>
            </w:pPr>
          </w:p>
          <w:p w14:paraId="00E154F0"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Job Title:  </w:t>
            </w:r>
            <w:sdt>
              <w:sdtPr>
                <w:rPr>
                  <w:rFonts w:cs="Arial"/>
                  <w:b/>
                  <w:sz w:val="22"/>
                  <w:szCs w:val="22"/>
                  <w:lang w:eastAsia="en-GB"/>
                </w:rPr>
                <w:id w:val="1806037730"/>
                <w:placeholder>
                  <w:docPart w:val="F88DDA7D0A7B491E9FC9598EB38675D9"/>
                </w:placeholder>
                <w:showingPlcHdr/>
                <w:text/>
              </w:sdtPr>
              <w:sdtContent>
                <w:r w:rsidRPr="00474E8D">
                  <w:rPr>
                    <w:color w:val="808080"/>
                    <w:szCs w:val="24"/>
                    <w:lang w:eastAsia="en-GB"/>
                  </w:rPr>
                  <w:t>Click here to enter text.</w:t>
                </w:r>
              </w:sdtContent>
            </w:sdt>
          </w:p>
          <w:p w14:paraId="5F8430AF" w14:textId="77777777" w:rsidR="00474E8D" w:rsidRPr="00474E8D" w:rsidRDefault="00474E8D" w:rsidP="00474E8D">
            <w:pPr>
              <w:rPr>
                <w:rFonts w:cs="Arial"/>
                <w:b/>
                <w:sz w:val="22"/>
                <w:szCs w:val="22"/>
                <w:lang w:eastAsia="en-GB"/>
              </w:rPr>
            </w:pPr>
          </w:p>
          <w:p w14:paraId="6D4C9DF0"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Department:  </w:t>
            </w:r>
            <w:sdt>
              <w:sdtPr>
                <w:rPr>
                  <w:rFonts w:cs="Arial"/>
                  <w:b/>
                  <w:sz w:val="22"/>
                  <w:szCs w:val="22"/>
                  <w:lang w:eastAsia="en-GB"/>
                </w:rPr>
                <w:id w:val="-815713008"/>
                <w:placeholder>
                  <w:docPart w:val="9245EB78271B46F29CBACED0BA723473"/>
                </w:placeholder>
                <w:showingPlcHdr/>
                <w:text/>
              </w:sdtPr>
              <w:sdtContent>
                <w:r w:rsidRPr="00474E8D">
                  <w:rPr>
                    <w:color w:val="808080"/>
                    <w:szCs w:val="24"/>
                    <w:lang w:eastAsia="en-GB"/>
                  </w:rPr>
                  <w:t>Click here to enter text.</w:t>
                </w:r>
              </w:sdtContent>
            </w:sdt>
          </w:p>
          <w:p w14:paraId="2F53E8DD" w14:textId="77777777" w:rsidR="00474E8D" w:rsidRPr="00474E8D" w:rsidRDefault="00474E8D" w:rsidP="00474E8D">
            <w:pPr>
              <w:rPr>
                <w:rFonts w:cs="Arial"/>
                <w:b/>
                <w:sz w:val="22"/>
                <w:szCs w:val="22"/>
                <w:lang w:eastAsia="en-GB"/>
              </w:rPr>
            </w:pPr>
          </w:p>
          <w:p w14:paraId="411936AF"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Manager:  </w:t>
            </w:r>
            <w:sdt>
              <w:sdtPr>
                <w:rPr>
                  <w:rFonts w:cs="Arial"/>
                  <w:b/>
                  <w:sz w:val="22"/>
                  <w:szCs w:val="22"/>
                  <w:lang w:eastAsia="en-GB"/>
                </w:rPr>
                <w:id w:val="-397665646"/>
                <w:placeholder>
                  <w:docPart w:val="D2BEC3506035406881D0A7CC190D6F74"/>
                </w:placeholder>
                <w:showingPlcHdr/>
                <w:text/>
              </w:sdtPr>
              <w:sdtContent>
                <w:r w:rsidRPr="00474E8D">
                  <w:rPr>
                    <w:color w:val="808080"/>
                    <w:szCs w:val="24"/>
                    <w:lang w:eastAsia="en-GB"/>
                  </w:rPr>
                  <w:t>Click here to enter text.</w:t>
                </w:r>
              </w:sdtContent>
            </w:sdt>
          </w:p>
          <w:p w14:paraId="7F53AD97" w14:textId="77777777" w:rsidR="00474E8D" w:rsidRPr="00474E8D" w:rsidRDefault="00474E8D" w:rsidP="00474E8D">
            <w:pPr>
              <w:rPr>
                <w:rFonts w:cs="Arial"/>
                <w:b/>
                <w:sz w:val="22"/>
                <w:szCs w:val="22"/>
                <w:lang w:eastAsia="en-GB"/>
              </w:rPr>
            </w:pPr>
          </w:p>
          <w:p w14:paraId="483767C6" w14:textId="77777777" w:rsidR="00474E8D" w:rsidRPr="00474E8D" w:rsidRDefault="00474E8D" w:rsidP="00474E8D">
            <w:pPr>
              <w:rPr>
                <w:rFonts w:cs="Arial"/>
                <w:b/>
                <w:szCs w:val="24"/>
                <w:lang w:eastAsia="en-GB"/>
              </w:rPr>
            </w:pPr>
            <w:r w:rsidRPr="00474E8D">
              <w:rPr>
                <w:rFonts w:cs="Arial"/>
                <w:b/>
                <w:sz w:val="22"/>
                <w:szCs w:val="22"/>
                <w:lang w:eastAsia="en-GB"/>
              </w:rPr>
              <w:t>Date employment with the Trust commenced:</w:t>
            </w:r>
            <w:r w:rsidRPr="00474E8D">
              <w:rPr>
                <w:rFonts w:cs="Arial"/>
                <w:sz w:val="22"/>
                <w:szCs w:val="22"/>
                <w:lang w:eastAsia="en-GB"/>
              </w:rPr>
              <w:t xml:space="preserve">  </w:t>
            </w:r>
            <w:sdt>
              <w:sdtPr>
                <w:rPr>
                  <w:rFonts w:cs="Arial"/>
                  <w:sz w:val="22"/>
                  <w:szCs w:val="22"/>
                  <w:lang w:eastAsia="en-GB"/>
                </w:rPr>
                <w:id w:val="690039091"/>
                <w:placeholder>
                  <w:docPart w:val="689AEA3DE6B44105B5E72DCD0ADF4F35"/>
                </w:placeholder>
                <w:showingPlcHdr/>
                <w:text/>
              </w:sdtPr>
              <w:sdtContent>
                <w:r w:rsidRPr="00474E8D">
                  <w:rPr>
                    <w:color w:val="808080"/>
                    <w:szCs w:val="24"/>
                    <w:lang w:eastAsia="en-GB"/>
                  </w:rPr>
                  <w:t>Click here to enter text.</w:t>
                </w:r>
              </w:sdtContent>
            </w:sdt>
          </w:p>
        </w:tc>
      </w:tr>
    </w:tbl>
    <w:p w14:paraId="3F976833" w14:textId="77777777" w:rsidR="00474E8D" w:rsidRPr="00474E8D" w:rsidRDefault="00474E8D" w:rsidP="00474E8D">
      <w:pPr>
        <w:rPr>
          <w:rFonts w:cs="Arial"/>
          <w:b/>
          <w:szCs w:val="24"/>
          <w:lang w:eastAsia="en-GB"/>
        </w:rPr>
      </w:pPr>
    </w:p>
    <w:p w14:paraId="2E854E4F" w14:textId="77777777" w:rsidR="00474E8D" w:rsidRPr="00474E8D" w:rsidRDefault="00474E8D" w:rsidP="00474E8D">
      <w:pPr>
        <w:rPr>
          <w:rFonts w:cs="Arial"/>
          <w:b/>
          <w:sz w:val="22"/>
          <w:szCs w:val="22"/>
          <w:lang w:eastAsia="en-GB"/>
        </w:rPr>
      </w:pPr>
      <w:r w:rsidRPr="00474E8D">
        <w:rPr>
          <w:rFonts w:cs="Arial"/>
          <w:b/>
          <w:sz w:val="22"/>
          <w:szCs w:val="22"/>
          <w:lang w:eastAsia="en-GB"/>
        </w:rPr>
        <w:t>Statement:</w:t>
      </w:r>
    </w:p>
    <w:p w14:paraId="4B1A081D"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I would like to apply to work a flexible working pattern that is different to my current working pattern.  I do </w:t>
      </w:r>
      <w:sdt>
        <w:sdtPr>
          <w:rPr>
            <w:rFonts w:cs="Arial"/>
            <w:b/>
            <w:sz w:val="22"/>
            <w:szCs w:val="22"/>
            <w:lang w:eastAsia="en-GB"/>
          </w:rPr>
          <w:id w:val="-331602284"/>
          <w14:checkbox>
            <w14:checked w14:val="0"/>
            <w14:checkedState w14:val="2612" w14:font="MS Gothic"/>
            <w14:uncheckedState w14:val="2610" w14:font="MS Gothic"/>
          </w14:checkbox>
        </w:sdtPr>
        <w:sdtContent>
          <w:r w:rsidRPr="00474E8D">
            <w:rPr>
              <w:rFonts w:eastAsia="MS Gothic" w:cs="Arial" w:hint="eastAsia"/>
              <w:b/>
              <w:sz w:val="22"/>
              <w:szCs w:val="22"/>
              <w:lang w:eastAsia="en-GB"/>
            </w:rPr>
            <w:t>☐</w:t>
          </w:r>
        </w:sdtContent>
      </w:sdt>
      <w:r w:rsidRPr="00474E8D">
        <w:rPr>
          <w:rFonts w:cs="Arial"/>
          <w:b/>
          <w:sz w:val="22"/>
          <w:szCs w:val="22"/>
          <w:lang w:eastAsia="en-GB"/>
        </w:rPr>
        <w:t xml:space="preserve">  / do not </w:t>
      </w:r>
      <w:sdt>
        <w:sdtPr>
          <w:rPr>
            <w:rFonts w:cs="Arial"/>
            <w:b/>
            <w:sz w:val="22"/>
            <w:szCs w:val="22"/>
            <w:lang w:eastAsia="en-GB"/>
          </w:rPr>
          <w:id w:val="-1957475132"/>
          <w14:checkbox>
            <w14:checked w14:val="0"/>
            <w14:checkedState w14:val="2612" w14:font="MS Gothic"/>
            <w14:uncheckedState w14:val="2610" w14:font="MS Gothic"/>
          </w14:checkbox>
        </w:sdtPr>
        <w:sdtContent>
          <w:r w:rsidRPr="00474E8D">
            <w:rPr>
              <w:rFonts w:eastAsia="MS Gothic" w:cs="Arial" w:hint="eastAsia"/>
              <w:b/>
              <w:sz w:val="22"/>
              <w:szCs w:val="22"/>
              <w:lang w:eastAsia="en-GB"/>
            </w:rPr>
            <w:t>☐</w:t>
          </w:r>
        </w:sdtContent>
      </w:sdt>
      <w:r w:rsidRPr="00474E8D">
        <w:rPr>
          <w:rFonts w:cs="Arial"/>
          <w:b/>
          <w:sz w:val="22"/>
          <w:szCs w:val="22"/>
          <w:lang w:eastAsia="en-GB"/>
        </w:rPr>
        <w:t>* have a legal right to request flexible working.</w:t>
      </w:r>
    </w:p>
    <w:p w14:paraId="40B60B17" w14:textId="77777777" w:rsidR="00474E8D" w:rsidRPr="00474E8D" w:rsidRDefault="00474E8D" w:rsidP="00474E8D">
      <w:pPr>
        <w:rPr>
          <w:rFonts w:cs="Arial"/>
          <w:i/>
          <w:sz w:val="22"/>
          <w:szCs w:val="22"/>
          <w:lang w:eastAsia="en-GB"/>
        </w:rPr>
      </w:pPr>
      <w:r w:rsidRPr="00474E8D">
        <w:rPr>
          <w:rFonts w:cs="Arial"/>
          <w:i/>
          <w:sz w:val="22"/>
          <w:szCs w:val="22"/>
          <w:lang w:eastAsia="en-GB"/>
        </w:rPr>
        <w:t>*Please tick as appropriate.  Eligibility criteria for the legal right to request flexible working can be found under section 17 of the Flexible Working Policy.  Please note that if you are making this application under your legal right to apply you must sign the supplementary declaration at the end of this form.</w:t>
      </w:r>
    </w:p>
    <w:p w14:paraId="22D440EE" w14:textId="77777777" w:rsidR="00474E8D" w:rsidRPr="00474E8D" w:rsidRDefault="00474E8D" w:rsidP="00474E8D">
      <w:pPr>
        <w:rPr>
          <w:rFonts w:cs="Arial"/>
          <w:szCs w:val="24"/>
          <w:lang w:eastAsia="en-GB"/>
        </w:rPr>
      </w:pPr>
    </w:p>
    <w:tbl>
      <w:tblPr>
        <w:tblStyle w:val="TableGrid2"/>
        <w:tblW w:w="0" w:type="auto"/>
        <w:tblLook w:val="04A0" w:firstRow="1" w:lastRow="0" w:firstColumn="1" w:lastColumn="0" w:noHBand="0" w:noVBand="1"/>
      </w:tblPr>
      <w:tblGrid>
        <w:gridCol w:w="9016"/>
      </w:tblGrid>
      <w:tr w:rsidR="00474E8D" w:rsidRPr="00474E8D" w14:paraId="6D70D7CC" w14:textId="77777777" w:rsidTr="00FE1118">
        <w:trPr>
          <w:trHeight w:val="2895"/>
        </w:trPr>
        <w:tc>
          <w:tcPr>
            <w:tcW w:w="9854" w:type="dxa"/>
          </w:tcPr>
          <w:p w14:paraId="43CBC08E" w14:textId="77777777" w:rsidR="00474E8D" w:rsidRPr="00474E8D" w:rsidRDefault="00474E8D" w:rsidP="00474E8D">
            <w:pPr>
              <w:numPr>
                <w:ilvl w:val="0"/>
                <w:numId w:val="20"/>
              </w:numPr>
              <w:contextualSpacing/>
              <w:rPr>
                <w:rFonts w:eastAsia="Calibri" w:cs="Arial"/>
                <w:b/>
                <w:sz w:val="22"/>
                <w:szCs w:val="22"/>
              </w:rPr>
            </w:pPr>
            <w:r w:rsidRPr="00474E8D">
              <w:rPr>
                <w:rFonts w:eastAsia="Calibri" w:cs="Arial"/>
                <w:b/>
                <w:sz w:val="22"/>
                <w:szCs w:val="22"/>
              </w:rPr>
              <w:t>Describe your current working pattern (days/hours/times worked):</w:t>
            </w:r>
          </w:p>
          <w:sdt>
            <w:sdtPr>
              <w:rPr>
                <w:rFonts w:cs="Arial"/>
                <w:b/>
                <w:szCs w:val="24"/>
                <w:lang w:eastAsia="en-GB"/>
              </w:rPr>
              <w:id w:val="2039541811"/>
              <w:showingPlcHdr/>
              <w:text/>
            </w:sdtPr>
            <w:sdtContent>
              <w:p w14:paraId="7AA6D61C" w14:textId="77777777" w:rsidR="00474E8D" w:rsidRPr="00474E8D" w:rsidRDefault="00474E8D" w:rsidP="00474E8D">
                <w:pPr>
                  <w:rPr>
                    <w:rFonts w:cs="Arial"/>
                    <w:b/>
                    <w:szCs w:val="24"/>
                    <w:lang w:eastAsia="en-GB"/>
                  </w:rPr>
                </w:pPr>
                <w:r w:rsidRPr="00474E8D">
                  <w:rPr>
                    <w:color w:val="808080"/>
                    <w:szCs w:val="24"/>
                    <w:lang w:eastAsia="en-GB"/>
                  </w:rPr>
                  <w:t>Click here to enter text.</w:t>
                </w:r>
              </w:p>
            </w:sdtContent>
          </w:sdt>
        </w:tc>
      </w:tr>
    </w:tbl>
    <w:p w14:paraId="1D138F0B" w14:textId="77777777" w:rsidR="00474E8D" w:rsidRPr="00474E8D" w:rsidRDefault="00474E8D" w:rsidP="00474E8D">
      <w:pPr>
        <w:rPr>
          <w:rFonts w:cs="Arial"/>
          <w:b/>
          <w:szCs w:val="24"/>
          <w:lang w:eastAsia="en-GB"/>
        </w:rPr>
      </w:pPr>
    </w:p>
    <w:tbl>
      <w:tblPr>
        <w:tblStyle w:val="TableGrid2"/>
        <w:tblW w:w="9361" w:type="dxa"/>
        <w:tblLook w:val="04A0" w:firstRow="1" w:lastRow="0" w:firstColumn="1" w:lastColumn="0" w:noHBand="0" w:noVBand="1"/>
      </w:tblPr>
      <w:tblGrid>
        <w:gridCol w:w="9361"/>
      </w:tblGrid>
      <w:tr w:rsidR="00474E8D" w:rsidRPr="00474E8D" w14:paraId="27E25DD5" w14:textId="77777777" w:rsidTr="00FE1118">
        <w:trPr>
          <w:trHeight w:val="3998"/>
        </w:trPr>
        <w:tc>
          <w:tcPr>
            <w:tcW w:w="9361" w:type="dxa"/>
          </w:tcPr>
          <w:p w14:paraId="12635C0F" w14:textId="77777777" w:rsidR="00474E8D" w:rsidRPr="00474E8D" w:rsidRDefault="00474E8D" w:rsidP="00474E8D">
            <w:pPr>
              <w:widowControl w:val="0"/>
              <w:numPr>
                <w:ilvl w:val="0"/>
                <w:numId w:val="20"/>
              </w:numPr>
              <w:tabs>
                <w:tab w:val="left" w:pos="387"/>
              </w:tabs>
              <w:spacing w:before="69"/>
              <w:rPr>
                <w:rFonts w:eastAsia="Arial" w:cs="Arial"/>
                <w:sz w:val="22"/>
                <w:szCs w:val="22"/>
                <w:lang w:eastAsia="en-GB"/>
              </w:rPr>
            </w:pPr>
            <w:r w:rsidRPr="00474E8D">
              <w:rPr>
                <w:rFonts w:eastAsia="Arial" w:cs="Arial"/>
                <w:b/>
                <w:bCs/>
                <w:spacing w:val="-1"/>
                <w:sz w:val="22"/>
                <w:szCs w:val="22"/>
                <w:lang w:eastAsia="en-GB"/>
              </w:rPr>
              <w:t>Describ</w:t>
            </w:r>
            <w:r w:rsidRPr="00474E8D">
              <w:rPr>
                <w:rFonts w:eastAsia="Arial" w:cs="Arial"/>
                <w:b/>
                <w:bCs/>
                <w:sz w:val="22"/>
                <w:szCs w:val="22"/>
                <w:lang w:eastAsia="en-GB"/>
              </w:rPr>
              <w:t xml:space="preserve">e </w:t>
            </w:r>
            <w:r w:rsidRPr="00474E8D">
              <w:rPr>
                <w:rFonts w:eastAsia="Arial" w:cs="Arial"/>
                <w:b/>
                <w:bCs/>
                <w:spacing w:val="-1"/>
                <w:sz w:val="22"/>
                <w:szCs w:val="22"/>
                <w:lang w:eastAsia="en-GB"/>
              </w:rPr>
              <w:t>th</w:t>
            </w:r>
            <w:r w:rsidRPr="00474E8D">
              <w:rPr>
                <w:rFonts w:eastAsia="Arial" w:cs="Arial"/>
                <w:b/>
                <w:bCs/>
                <w:sz w:val="22"/>
                <w:szCs w:val="22"/>
                <w:lang w:eastAsia="en-GB"/>
              </w:rPr>
              <w:t xml:space="preserve">e </w:t>
            </w:r>
            <w:r w:rsidRPr="00474E8D">
              <w:rPr>
                <w:rFonts w:eastAsia="Arial" w:cs="Arial"/>
                <w:b/>
                <w:bCs/>
                <w:spacing w:val="1"/>
                <w:sz w:val="22"/>
                <w:szCs w:val="22"/>
                <w:lang w:eastAsia="en-GB"/>
              </w:rPr>
              <w:t>w</w:t>
            </w:r>
            <w:r w:rsidRPr="00474E8D">
              <w:rPr>
                <w:rFonts w:eastAsia="Arial" w:cs="Arial"/>
                <w:b/>
                <w:bCs/>
                <w:spacing w:val="-1"/>
                <w:sz w:val="22"/>
                <w:szCs w:val="22"/>
                <w:lang w:eastAsia="en-GB"/>
              </w:rPr>
              <w:t>orkin</w:t>
            </w:r>
            <w:r w:rsidRPr="00474E8D">
              <w:rPr>
                <w:rFonts w:eastAsia="Arial" w:cs="Arial"/>
                <w:b/>
                <w:bCs/>
                <w:sz w:val="22"/>
                <w:szCs w:val="22"/>
                <w:lang w:eastAsia="en-GB"/>
              </w:rPr>
              <w:t xml:space="preserve">g </w:t>
            </w:r>
            <w:r w:rsidRPr="00474E8D">
              <w:rPr>
                <w:rFonts w:eastAsia="Arial" w:cs="Arial"/>
                <w:b/>
                <w:bCs/>
                <w:spacing w:val="-1"/>
                <w:sz w:val="22"/>
                <w:szCs w:val="22"/>
                <w:lang w:eastAsia="en-GB"/>
              </w:rPr>
              <w:t>patter</w:t>
            </w:r>
            <w:r w:rsidRPr="00474E8D">
              <w:rPr>
                <w:rFonts w:eastAsia="Arial" w:cs="Arial"/>
                <w:b/>
                <w:bCs/>
                <w:sz w:val="22"/>
                <w:szCs w:val="22"/>
                <w:lang w:eastAsia="en-GB"/>
              </w:rPr>
              <w:t xml:space="preserve">n </w:t>
            </w:r>
            <w:r w:rsidRPr="00474E8D">
              <w:rPr>
                <w:rFonts w:eastAsia="Arial" w:cs="Arial"/>
                <w:b/>
                <w:bCs/>
                <w:spacing w:val="-3"/>
                <w:sz w:val="22"/>
                <w:szCs w:val="22"/>
                <w:lang w:eastAsia="en-GB"/>
              </w:rPr>
              <w:t>y</w:t>
            </w:r>
            <w:r w:rsidRPr="00474E8D">
              <w:rPr>
                <w:rFonts w:eastAsia="Arial" w:cs="Arial"/>
                <w:b/>
                <w:bCs/>
                <w:spacing w:val="-1"/>
                <w:sz w:val="22"/>
                <w:szCs w:val="22"/>
                <w:lang w:eastAsia="en-GB"/>
              </w:rPr>
              <w:t>o</w:t>
            </w:r>
            <w:r w:rsidRPr="00474E8D">
              <w:rPr>
                <w:rFonts w:eastAsia="Arial" w:cs="Arial"/>
                <w:b/>
                <w:bCs/>
                <w:sz w:val="22"/>
                <w:szCs w:val="22"/>
                <w:lang w:eastAsia="en-GB"/>
              </w:rPr>
              <w:t>u</w:t>
            </w:r>
            <w:r w:rsidRPr="00474E8D">
              <w:rPr>
                <w:rFonts w:eastAsia="Arial" w:cs="Arial"/>
                <w:b/>
                <w:bCs/>
                <w:spacing w:val="-2"/>
                <w:sz w:val="22"/>
                <w:szCs w:val="22"/>
                <w:lang w:eastAsia="en-GB"/>
              </w:rPr>
              <w:t xml:space="preserve"> </w:t>
            </w:r>
            <w:r w:rsidRPr="00474E8D">
              <w:rPr>
                <w:rFonts w:eastAsia="Arial" w:cs="Arial"/>
                <w:b/>
                <w:bCs/>
                <w:spacing w:val="2"/>
                <w:sz w:val="22"/>
                <w:szCs w:val="22"/>
                <w:lang w:eastAsia="en-GB"/>
              </w:rPr>
              <w:t>w</w:t>
            </w:r>
            <w:r w:rsidRPr="00474E8D">
              <w:rPr>
                <w:rFonts w:eastAsia="Arial" w:cs="Arial"/>
                <w:b/>
                <w:bCs/>
                <w:sz w:val="22"/>
                <w:szCs w:val="22"/>
                <w:lang w:eastAsia="en-GB"/>
              </w:rPr>
              <w:t>ould like to</w:t>
            </w:r>
            <w:r w:rsidRPr="00474E8D">
              <w:rPr>
                <w:rFonts w:eastAsia="Arial" w:cs="Arial"/>
                <w:b/>
                <w:bCs/>
                <w:spacing w:val="-2"/>
                <w:sz w:val="22"/>
                <w:szCs w:val="22"/>
                <w:lang w:eastAsia="en-GB"/>
              </w:rPr>
              <w:t xml:space="preserve"> </w:t>
            </w:r>
            <w:r w:rsidRPr="00474E8D">
              <w:rPr>
                <w:rFonts w:eastAsia="Arial" w:cs="Arial"/>
                <w:b/>
                <w:bCs/>
                <w:sz w:val="22"/>
                <w:szCs w:val="22"/>
                <w:lang w:eastAsia="en-GB"/>
              </w:rPr>
              <w:t>work in the future:</w:t>
            </w:r>
          </w:p>
          <w:p w14:paraId="08CF74BC" w14:textId="77777777" w:rsidR="00474E8D" w:rsidRPr="00474E8D" w:rsidRDefault="00474E8D" w:rsidP="00474E8D">
            <w:pPr>
              <w:suppressAutoHyphens/>
              <w:spacing w:line="275" w:lineRule="exact"/>
              <w:ind w:left="120"/>
              <w:jc w:val="both"/>
              <w:rPr>
                <w:rFonts w:cs="Arial"/>
                <w:i/>
                <w:spacing w:val="-3"/>
                <w:sz w:val="22"/>
              </w:rPr>
            </w:pPr>
            <w:proofErr w:type="gramStart"/>
            <w:r w:rsidRPr="00474E8D">
              <w:rPr>
                <w:rFonts w:cs="Arial"/>
                <w:i/>
                <w:spacing w:val="-1"/>
                <w:sz w:val="22"/>
              </w:rPr>
              <w:t>Continu</w:t>
            </w:r>
            <w:r w:rsidRPr="00474E8D">
              <w:rPr>
                <w:rFonts w:cs="Arial"/>
                <w:i/>
                <w:spacing w:val="-3"/>
                <w:sz w:val="22"/>
              </w:rPr>
              <w:t xml:space="preserve">e </w:t>
            </w:r>
            <w:r w:rsidRPr="00474E8D">
              <w:rPr>
                <w:rFonts w:cs="Arial"/>
                <w:i/>
                <w:spacing w:val="-1"/>
                <w:sz w:val="22"/>
              </w:rPr>
              <w:t>o</w:t>
            </w:r>
            <w:r w:rsidRPr="00474E8D">
              <w:rPr>
                <w:rFonts w:cs="Arial"/>
                <w:i/>
                <w:spacing w:val="-3"/>
                <w:sz w:val="22"/>
              </w:rPr>
              <w:t>n</w:t>
            </w:r>
            <w:proofErr w:type="gramEnd"/>
            <w:r w:rsidRPr="00474E8D">
              <w:rPr>
                <w:rFonts w:cs="Arial"/>
                <w:i/>
                <w:spacing w:val="-3"/>
                <w:sz w:val="22"/>
              </w:rPr>
              <w:t xml:space="preserve"> a </w:t>
            </w:r>
            <w:r w:rsidRPr="00474E8D">
              <w:rPr>
                <w:rFonts w:cs="Arial"/>
                <w:i/>
                <w:spacing w:val="-1"/>
                <w:sz w:val="22"/>
              </w:rPr>
              <w:t>separat</w:t>
            </w:r>
            <w:r w:rsidRPr="00474E8D">
              <w:rPr>
                <w:rFonts w:cs="Arial"/>
                <w:i/>
                <w:spacing w:val="-3"/>
                <w:sz w:val="22"/>
              </w:rPr>
              <w:t xml:space="preserve">e </w:t>
            </w:r>
            <w:r w:rsidRPr="00474E8D">
              <w:rPr>
                <w:rFonts w:cs="Arial"/>
                <w:i/>
                <w:spacing w:val="-1"/>
                <w:sz w:val="22"/>
              </w:rPr>
              <w:t>shee</w:t>
            </w:r>
            <w:r w:rsidRPr="00474E8D">
              <w:rPr>
                <w:rFonts w:cs="Arial"/>
                <w:i/>
                <w:spacing w:val="-3"/>
                <w:sz w:val="22"/>
              </w:rPr>
              <w:t xml:space="preserve">t </w:t>
            </w:r>
            <w:r w:rsidRPr="00474E8D">
              <w:rPr>
                <w:rFonts w:cs="Arial"/>
                <w:i/>
                <w:spacing w:val="-1"/>
                <w:sz w:val="22"/>
              </w:rPr>
              <w:t>i</w:t>
            </w:r>
            <w:r w:rsidRPr="00474E8D">
              <w:rPr>
                <w:rFonts w:cs="Arial"/>
                <w:i/>
                <w:spacing w:val="-3"/>
                <w:sz w:val="22"/>
              </w:rPr>
              <w:t xml:space="preserve">f </w:t>
            </w:r>
            <w:r w:rsidRPr="00474E8D">
              <w:rPr>
                <w:rFonts w:cs="Arial"/>
                <w:i/>
                <w:spacing w:val="-1"/>
                <w:sz w:val="22"/>
              </w:rPr>
              <w:t>necessary.</w:t>
            </w:r>
          </w:p>
          <w:p w14:paraId="19BDF623" w14:textId="77777777" w:rsidR="00474E8D" w:rsidRPr="00474E8D" w:rsidRDefault="00474E8D" w:rsidP="00474E8D">
            <w:pPr>
              <w:spacing w:before="2" w:line="130" w:lineRule="exact"/>
              <w:rPr>
                <w:rFonts w:cs="Arial"/>
                <w:sz w:val="13"/>
                <w:szCs w:val="13"/>
                <w:lang w:eastAsia="en-GB"/>
              </w:rPr>
            </w:pPr>
          </w:p>
          <w:p w14:paraId="27986C24" w14:textId="77777777" w:rsidR="00474E8D" w:rsidRPr="00474E8D" w:rsidRDefault="00474E8D" w:rsidP="00474E8D">
            <w:pPr>
              <w:spacing w:line="200" w:lineRule="exact"/>
              <w:rPr>
                <w:rFonts w:cs="Arial"/>
                <w:sz w:val="20"/>
                <w:szCs w:val="24"/>
                <w:lang w:eastAsia="en-GB"/>
              </w:rPr>
            </w:pPr>
          </w:p>
          <w:sdt>
            <w:sdtPr>
              <w:rPr>
                <w:rFonts w:cs="Arial"/>
                <w:sz w:val="20"/>
                <w:szCs w:val="24"/>
                <w:lang w:eastAsia="en-GB"/>
              </w:rPr>
              <w:id w:val="596219701"/>
              <w:showingPlcHdr/>
              <w:text/>
            </w:sdtPr>
            <w:sdtContent>
              <w:p w14:paraId="1D79693D" w14:textId="77777777" w:rsidR="00474E8D" w:rsidRPr="00474E8D" w:rsidRDefault="00474E8D" w:rsidP="00474E8D">
                <w:pPr>
                  <w:rPr>
                    <w:rFonts w:cs="Arial"/>
                    <w:sz w:val="20"/>
                    <w:szCs w:val="24"/>
                    <w:lang w:eastAsia="en-GB"/>
                  </w:rPr>
                </w:pPr>
                <w:r w:rsidRPr="00474E8D">
                  <w:rPr>
                    <w:color w:val="808080"/>
                    <w:szCs w:val="24"/>
                    <w:lang w:eastAsia="en-GB"/>
                  </w:rPr>
                  <w:t>Click here to enter text.</w:t>
                </w:r>
              </w:p>
            </w:sdtContent>
          </w:sdt>
          <w:p w14:paraId="55C6F990" w14:textId="77777777" w:rsidR="00474E8D" w:rsidRPr="00474E8D" w:rsidRDefault="00474E8D" w:rsidP="00474E8D">
            <w:pPr>
              <w:rPr>
                <w:rFonts w:cs="Arial"/>
                <w:spacing w:val="-1"/>
                <w:sz w:val="22"/>
                <w:szCs w:val="22"/>
                <w:lang w:eastAsia="en-GB"/>
              </w:rPr>
            </w:pPr>
          </w:p>
          <w:p w14:paraId="4D60F030" w14:textId="77777777" w:rsidR="00474E8D" w:rsidRPr="00474E8D" w:rsidRDefault="00474E8D" w:rsidP="00474E8D">
            <w:pPr>
              <w:rPr>
                <w:rFonts w:cs="Arial"/>
                <w:spacing w:val="-1"/>
                <w:sz w:val="22"/>
                <w:szCs w:val="22"/>
                <w:lang w:eastAsia="en-GB"/>
              </w:rPr>
            </w:pPr>
          </w:p>
          <w:p w14:paraId="1AEB4A57" w14:textId="77777777" w:rsidR="00474E8D" w:rsidRPr="00474E8D" w:rsidRDefault="00474E8D" w:rsidP="00474E8D">
            <w:pPr>
              <w:rPr>
                <w:rFonts w:cs="Arial"/>
                <w:spacing w:val="-1"/>
                <w:sz w:val="22"/>
                <w:szCs w:val="22"/>
                <w:lang w:eastAsia="en-GB"/>
              </w:rPr>
            </w:pPr>
            <w:r w:rsidRPr="00474E8D">
              <w:rPr>
                <w:rFonts w:cs="Arial"/>
                <w:spacing w:val="-1"/>
                <w:sz w:val="22"/>
                <w:szCs w:val="22"/>
                <w:lang w:eastAsia="en-GB"/>
              </w:rPr>
              <w:t>D</w:t>
            </w:r>
            <w:r w:rsidRPr="00474E8D">
              <w:rPr>
                <w:rFonts w:cs="Arial"/>
                <w:sz w:val="22"/>
                <w:szCs w:val="22"/>
                <w:lang w:eastAsia="en-GB"/>
              </w:rPr>
              <w:t xml:space="preserve">o </w:t>
            </w:r>
            <w:r w:rsidRPr="00474E8D">
              <w:rPr>
                <w:rFonts w:cs="Arial"/>
                <w:spacing w:val="-1"/>
                <w:sz w:val="22"/>
                <w:szCs w:val="22"/>
                <w:lang w:eastAsia="en-GB"/>
              </w:rPr>
              <w:t>yo</w:t>
            </w:r>
            <w:r w:rsidRPr="00474E8D">
              <w:rPr>
                <w:rFonts w:cs="Arial"/>
                <w:sz w:val="22"/>
                <w:szCs w:val="22"/>
                <w:lang w:eastAsia="en-GB"/>
              </w:rPr>
              <w:t xml:space="preserve">u </w:t>
            </w:r>
            <w:r w:rsidRPr="00474E8D">
              <w:rPr>
                <w:rFonts w:cs="Arial"/>
                <w:spacing w:val="-1"/>
                <w:sz w:val="22"/>
                <w:szCs w:val="22"/>
                <w:lang w:eastAsia="en-GB"/>
              </w:rPr>
              <w:t>wan</w:t>
            </w:r>
            <w:r w:rsidRPr="00474E8D">
              <w:rPr>
                <w:rFonts w:cs="Arial"/>
                <w:sz w:val="22"/>
                <w:szCs w:val="22"/>
                <w:lang w:eastAsia="en-GB"/>
              </w:rPr>
              <w:t xml:space="preserve">t </w:t>
            </w:r>
            <w:r w:rsidRPr="00474E8D">
              <w:rPr>
                <w:rFonts w:cs="Arial"/>
                <w:spacing w:val="-1"/>
                <w:sz w:val="22"/>
                <w:szCs w:val="22"/>
                <w:lang w:eastAsia="en-GB"/>
              </w:rPr>
              <w:t>thi</w:t>
            </w:r>
            <w:r w:rsidRPr="00474E8D">
              <w:rPr>
                <w:rFonts w:cs="Arial"/>
                <w:sz w:val="22"/>
                <w:szCs w:val="22"/>
                <w:lang w:eastAsia="en-GB"/>
              </w:rPr>
              <w:t xml:space="preserve">s </w:t>
            </w:r>
            <w:r w:rsidRPr="00474E8D">
              <w:rPr>
                <w:rFonts w:cs="Arial"/>
                <w:spacing w:val="-1"/>
                <w:sz w:val="22"/>
                <w:szCs w:val="22"/>
                <w:lang w:eastAsia="en-GB"/>
              </w:rPr>
              <w:t>ne</w:t>
            </w:r>
            <w:r w:rsidRPr="00474E8D">
              <w:rPr>
                <w:rFonts w:cs="Arial"/>
                <w:sz w:val="22"/>
                <w:szCs w:val="22"/>
                <w:lang w:eastAsia="en-GB"/>
              </w:rPr>
              <w:t xml:space="preserve">w </w:t>
            </w:r>
            <w:r w:rsidRPr="00474E8D">
              <w:rPr>
                <w:rFonts w:cs="Arial"/>
                <w:spacing w:val="-1"/>
                <w:sz w:val="22"/>
                <w:szCs w:val="22"/>
                <w:lang w:eastAsia="en-GB"/>
              </w:rPr>
              <w:t>workin</w:t>
            </w:r>
            <w:r w:rsidRPr="00474E8D">
              <w:rPr>
                <w:rFonts w:cs="Arial"/>
                <w:sz w:val="22"/>
                <w:szCs w:val="22"/>
                <w:lang w:eastAsia="en-GB"/>
              </w:rPr>
              <w:t xml:space="preserve">g </w:t>
            </w:r>
            <w:r w:rsidRPr="00474E8D">
              <w:rPr>
                <w:rFonts w:cs="Arial"/>
                <w:spacing w:val="-1"/>
                <w:sz w:val="22"/>
                <w:szCs w:val="22"/>
                <w:lang w:eastAsia="en-GB"/>
              </w:rPr>
              <w:t>pa</w:t>
            </w:r>
            <w:r w:rsidRPr="00474E8D">
              <w:rPr>
                <w:rFonts w:cs="Arial"/>
                <w:spacing w:val="1"/>
                <w:sz w:val="22"/>
                <w:szCs w:val="22"/>
                <w:lang w:eastAsia="en-GB"/>
              </w:rPr>
              <w:t>t</w:t>
            </w:r>
            <w:r w:rsidRPr="00474E8D">
              <w:rPr>
                <w:rFonts w:cs="Arial"/>
                <w:spacing w:val="-1"/>
                <w:sz w:val="22"/>
                <w:szCs w:val="22"/>
                <w:lang w:eastAsia="en-GB"/>
              </w:rPr>
              <w:t>ter</w:t>
            </w:r>
            <w:r w:rsidRPr="00474E8D">
              <w:rPr>
                <w:rFonts w:cs="Arial"/>
                <w:sz w:val="22"/>
                <w:szCs w:val="22"/>
                <w:lang w:eastAsia="en-GB"/>
              </w:rPr>
              <w:t xml:space="preserve">n </w:t>
            </w:r>
            <w:r w:rsidRPr="00474E8D">
              <w:rPr>
                <w:rFonts w:cs="Arial"/>
                <w:spacing w:val="-1"/>
                <w:sz w:val="22"/>
                <w:szCs w:val="22"/>
                <w:lang w:eastAsia="en-GB"/>
              </w:rPr>
              <w:t>t</w:t>
            </w:r>
            <w:r w:rsidRPr="00474E8D">
              <w:rPr>
                <w:rFonts w:cs="Arial"/>
                <w:sz w:val="22"/>
                <w:szCs w:val="22"/>
                <w:lang w:eastAsia="en-GB"/>
              </w:rPr>
              <w:t xml:space="preserve">o </w:t>
            </w:r>
            <w:r w:rsidRPr="00474E8D">
              <w:rPr>
                <w:rFonts w:cs="Arial"/>
                <w:spacing w:val="-1"/>
                <w:sz w:val="22"/>
                <w:szCs w:val="22"/>
                <w:lang w:eastAsia="en-GB"/>
              </w:rPr>
              <w:t>b</w:t>
            </w:r>
            <w:r w:rsidRPr="00474E8D">
              <w:rPr>
                <w:rFonts w:cs="Arial"/>
                <w:sz w:val="22"/>
                <w:szCs w:val="22"/>
                <w:lang w:eastAsia="en-GB"/>
              </w:rPr>
              <w:t>e</w:t>
            </w:r>
            <w:r w:rsidRPr="00474E8D">
              <w:rPr>
                <w:rFonts w:cs="Arial"/>
                <w:spacing w:val="-2"/>
                <w:sz w:val="22"/>
                <w:szCs w:val="22"/>
                <w:lang w:eastAsia="en-GB"/>
              </w:rPr>
              <w:t xml:space="preserve"> </w:t>
            </w:r>
            <w:r w:rsidRPr="00474E8D">
              <w:rPr>
                <w:rFonts w:cs="Arial"/>
                <w:b/>
                <w:bCs/>
                <w:i/>
                <w:spacing w:val="-1"/>
                <w:sz w:val="22"/>
                <w:szCs w:val="22"/>
                <w:lang w:eastAsia="en-GB"/>
              </w:rPr>
              <w:t>permanen</w:t>
            </w:r>
            <w:r w:rsidRPr="00474E8D">
              <w:rPr>
                <w:rFonts w:cs="Arial"/>
                <w:b/>
                <w:bCs/>
                <w:i/>
                <w:sz w:val="22"/>
                <w:szCs w:val="22"/>
                <w:lang w:eastAsia="en-GB"/>
              </w:rPr>
              <w:t xml:space="preserve">t </w:t>
            </w:r>
            <w:sdt>
              <w:sdtPr>
                <w:rPr>
                  <w:rFonts w:cs="Arial"/>
                  <w:b/>
                  <w:bCs/>
                  <w:i/>
                  <w:sz w:val="22"/>
                  <w:szCs w:val="22"/>
                  <w:lang w:eastAsia="en-GB"/>
                </w:rPr>
                <w:id w:val="-1936577980"/>
                <w14:checkbox>
                  <w14:checked w14:val="0"/>
                  <w14:checkedState w14:val="2612" w14:font="MS Gothic"/>
                  <w14:uncheckedState w14:val="2610" w14:font="MS Gothic"/>
                </w14:checkbox>
              </w:sdtPr>
              <w:sdtContent>
                <w:r w:rsidRPr="00474E8D">
                  <w:rPr>
                    <w:rFonts w:eastAsia="MS Gothic" w:cs="Arial" w:hint="eastAsia"/>
                    <w:b/>
                    <w:bCs/>
                    <w:i/>
                    <w:sz w:val="22"/>
                    <w:szCs w:val="22"/>
                    <w:lang w:eastAsia="en-GB"/>
                  </w:rPr>
                  <w:t>☐</w:t>
                </w:r>
              </w:sdtContent>
            </w:sdt>
            <w:r w:rsidRPr="00474E8D">
              <w:rPr>
                <w:rFonts w:cs="Arial"/>
                <w:b/>
                <w:bCs/>
                <w:i/>
                <w:sz w:val="22"/>
                <w:szCs w:val="22"/>
                <w:lang w:eastAsia="en-GB"/>
              </w:rPr>
              <w:t xml:space="preserve"> / </w:t>
            </w:r>
            <w:r w:rsidRPr="00474E8D">
              <w:rPr>
                <w:rFonts w:cs="Arial"/>
                <w:b/>
                <w:bCs/>
                <w:i/>
                <w:spacing w:val="-1"/>
                <w:sz w:val="22"/>
                <w:szCs w:val="22"/>
                <w:lang w:eastAsia="en-GB"/>
              </w:rPr>
              <w:t>temporary</w:t>
            </w:r>
            <w:r w:rsidRPr="00474E8D">
              <w:rPr>
                <w:rFonts w:cs="Arial"/>
                <w:spacing w:val="-1"/>
                <w:sz w:val="22"/>
                <w:szCs w:val="22"/>
                <w:lang w:eastAsia="en-GB"/>
              </w:rPr>
              <w:t>*</w:t>
            </w:r>
            <w:sdt>
              <w:sdtPr>
                <w:rPr>
                  <w:rFonts w:cs="Arial"/>
                  <w:spacing w:val="-1"/>
                  <w:sz w:val="22"/>
                  <w:szCs w:val="22"/>
                  <w:lang w:eastAsia="en-GB"/>
                </w:rPr>
                <w:id w:val="-1675795113"/>
                <w14:checkbox>
                  <w14:checked w14:val="0"/>
                  <w14:checkedState w14:val="2612" w14:font="MS Gothic"/>
                  <w14:uncheckedState w14:val="2610" w14:font="MS Gothic"/>
                </w14:checkbox>
              </w:sdtPr>
              <w:sdtContent>
                <w:r w:rsidRPr="00474E8D">
                  <w:rPr>
                    <w:rFonts w:eastAsia="MS Gothic" w:cs="Arial" w:hint="eastAsia"/>
                    <w:spacing w:val="-1"/>
                    <w:sz w:val="22"/>
                    <w:szCs w:val="22"/>
                    <w:lang w:eastAsia="en-GB"/>
                  </w:rPr>
                  <w:t>☐</w:t>
                </w:r>
              </w:sdtContent>
            </w:sdt>
            <w:r w:rsidRPr="00474E8D">
              <w:rPr>
                <w:rFonts w:cs="Arial"/>
                <w:spacing w:val="-1"/>
                <w:sz w:val="22"/>
                <w:szCs w:val="22"/>
                <w:lang w:eastAsia="en-GB"/>
              </w:rPr>
              <w:t xml:space="preserve">? </w:t>
            </w:r>
          </w:p>
          <w:p w14:paraId="4F8FAA78" w14:textId="77777777" w:rsidR="00474E8D" w:rsidRPr="00474E8D" w:rsidRDefault="00474E8D" w:rsidP="00474E8D">
            <w:pPr>
              <w:rPr>
                <w:rFonts w:cs="Arial"/>
                <w:spacing w:val="-1"/>
                <w:sz w:val="22"/>
                <w:szCs w:val="22"/>
                <w:lang w:eastAsia="en-GB"/>
              </w:rPr>
            </w:pPr>
          </w:p>
          <w:p w14:paraId="558BA6A4" w14:textId="77777777" w:rsidR="00474E8D" w:rsidRPr="00474E8D" w:rsidRDefault="00474E8D" w:rsidP="00474E8D">
            <w:pPr>
              <w:rPr>
                <w:rFonts w:cs="Arial"/>
                <w:spacing w:val="-1"/>
                <w:sz w:val="22"/>
                <w:szCs w:val="22"/>
                <w:lang w:eastAsia="en-GB"/>
              </w:rPr>
            </w:pPr>
            <w:r w:rsidRPr="00474E8D">
              <w:rPr>
                <w:rFonts w:cs="Arial"/>
                <w:spacing w:val="-1"/>
                <w:sz w:val="22"/>
                <w:szCs w:val="22"/>
                <w:lang w:eastAsia="en-GB"/>
              </w:rPr>
              <w:t xml:space="preserve">If temporary, for how long?   </w:t>
            </w:r>
            <w:sdt>
              <w:sdtPr>
                <w:rPr>
                  <w:rFonts w:cs="Arial"/>
                  <w:spacing w:val="-1"/>
                  <w:sz w:val="22"/>
                  <w:szCs w:val="22"/>
                  <w:lang w:eastAsia="en-GB"/>
                </w:rPr>
                <w:id w:val="29235865"/>
                <w:showingPlcHdr/>
                <w:text/>
              </w:sdtPr>
              <w:sdtContent>
                <w:r w:rsidRPr="00474E8D">
                  <w:rPr>
                    <w:color w:val="808080"/>
                    <w:szCs w:val="24"/>
                    <w:lang w:eastAsia="en-GB"/>
                  </w:rPr>
                  <w:t>Click here to enter text.</w:t>
                </w:r>
              </w:sdtContent>
            </w:sdt>
          </w:p>
          <w:p w14:paraId="6984D4BE" w14:textId="77777777" w:rsidR="00474E8D" w:rsidRPr="00474E8D" w:rsidRDefault="00474E8D" w:rsidP="00474E8D">
            <w:pPr>
              <w:rPr>
                <w:rFonts w:cs="Arial"/>
                <w:spacing w:val="-1"/>
                <w:szCs w:val="24"/>
                <w:lang w:eastAsia="en-GB"/>
              </w:rPr>
            </w:pPr>
            <w:r w:rsidRPr="00474E8D">
              <w:rPr>
                <w:rFonts w:cs="Arial"/>
                <w:spacing w:val="-1"/>
                <w:szCs w:val="24"/>
                <w:lang w:eastAsia="en-GB"/>
              </w:rPr>
              <w:softHyphen/>
            </w:r>
            <w:r w:rsidRPr="00474E8D">
              <w:rPr>
                <w:rFonts w:cs="Arial"/>
                <w:spacing w:val="-1"/>
                <w:szCs w:val="24"/>
                <w:lang w:eastAsia="en-GB"/>
              </w:rPr>
              <w:softHyphen/>
            </w:r>
          </w:p>
        </w:tc>
      </w:tr>
    </w:tbl>
    <w:p w14:paraId="323681EE" w14:textId="77777777" w:rsidR="00474E8D" w:rsidRPr="00474E8D" w:rsidRDefault="00474E8D" w:rsidP="00474E8D">
      <w:pPr>
        <w:rPr>
          <w:rFonts w:cs="Arial"/>
          <w:b/>
          <w:szCs w:val="24"/>
          <w:lang w:eastAsia="en-GB"/>
        </w:rPr>
      </w:pPr>
    </w:p>
    <w:tbl>
      <w:tblPr>
        <w:tblStyle w:val="TableGrid2"/>
        <w:tblW w:w="0" w:type="auto"/>
        <w:tblLook w:val="04A0" w:firstRow="1" w:lastRow="0" w:firstColumn="1" w:lastColumn="0" w:noHBand="0" w:noVBand="1"/>
      </w:tblPr>
      <w:tblGrid>
        <w:gridCol w:w="9016"/>
      </w:tblGrid>
      <w:tr w:rsidR="00474E8D" w:rsidRPr="00474E8D" w14:paraId="5B2D1868" w14:textId="77777777" w:rsidTr="00474E8D">
        <w:tc>
          <w:tcPr>
            <w:tcW w:w="9242" w:type="dxa"/>
          </w:tcPr>
          <w:p w14:paraId="70236139" w14:textId="77777777" w:rsidR="00474E8D" w:rsidRPr="00474E8D" w:rsidRDefault="00474E8D" w:rsidP="00474E8D">
            <w:pPr>
              <w:numPr>
                <w:ilvl w:val="0"/>
                <w:numId w:val="20"/>
              </w:numPr>
              <w:contextualSpacing/>
              <w:rPr>
                <w:rFonts w:eastAsia="Calibri" w:cs="Arial"/>
                <w:b/>
                <w:sz w:val="22"/>
                <w:szCs w:val="22"/>
              </w:rPr>
            </w:pPr>
            <w:r w:rsidRPr="00474E8D">
              <w:rPr>
                <w:rFonts w:eastAsia="Calibri" w:cs="Arial"/>
                <w:b/>
                <w:sz w:val="22"/>
                <w:szCs w:val="22"/>
              </w:rPr>
              <w:t>Explain the reasons for requesting this new working pattern.</w:t>
            </w:r>
          </w:p>
          <w:sdt>
            <w:sdtPr>
              <w:rPr>
                <w:rFonts w:cs="Arial"/>
                <w:b/>
                <w:szCs w:val="24"/>
                <w:lang w:eastAsia="en-GB"/>
              </w:rPr>
              <w:id w:val="488216097"/>
              <w:showingPlcHdr/>
              <w:text/>
            </w:sdtPr>
            <w:sdtContent>
              <w:p w14:paraId="1855B8C7" w14:textId="77777777" w:rsidR="00474E8D" w:rsidRPr="00474E8D" w:rsidRDefault="00474E8D" w:rsidP="00474E8D">
                <w:pPr>
                  <w:rPr>
                    <w:rFonts w:cs="Arial"/>
                    <w:b/>
                    <w:szCs w:val="24"/>
                    <w:lang w:eastAsia="en-GB"/>
                  </w:rPr>
                </w:pPr>
                <w:r w:rsidRPr="00474E8D">
                  <w:rPr>
                    <w:color w:val="808080"/>
                    <w:szCs w:val="24"/>
                    <w:lang w:eastAsia="en-GB"/>
                  </w:rPr>
                  <w:t>Click here to enter text.</w:t>
                </w:r>
              </w:p>
            </w:sdtContent>
          </w:sdt>
          <w:p w14:paraId="2B9E6184" w14:textId="77777777" w:rsidR="00474E8D" w:rsidRPr="00474E8D" w:rsidRDefault="00474E8D" w:rsidP="00474E8D">
            <w:pPr>
              <w:rPr>
                <w:rFonts w:cs="Arial"/>
                <w:b/>
                <w:szCs w:val="24"/>
                <w:lang w:eastAsia="en-GB"/>
              </w:rPr>
            </w:pPr>
          </w:p>
          <w:p w14:paraId="760FD9C5" w14:textId="77777777" w:rsidR="00474E8D" w:rsidRPr="00474E8D" w:rsidRDefault="00474E8D" w:rsidP="00474E8D">
            <w:pPr>
              <w:rPr>
                <w:rFonts w:cs="Arial"/>
                <w:b/>
                <w:szCs w:val="24"/>
                <w:lang w:eastAsia="en-GB"/>
              </w:rPr>
            </w:pPr>
          </w:p>
          <w:p w14:paraId="59224C15" w14:textId="77777777" w:rsidR="00474E8D" w:rsidRPr="00474E8D" w:rsidRDefault="00474E8D" w:rsidP="00474E8D">
            <w:pPr>
              <w:rPr>
                <w:rFonts w:cs="Arial"/>
                <w:b/>
                <w:szCs w:val="24"/>
                <w:lang w:eastAsia="en-GB"/>
              </w:rPr>
            </w:pPr>
          </w:p>
          <w:p w14:paraId="13CDA2AA" w14:textId="77777777" w:rsidR="00474E8D" w:rsidRPr="00474E8D" w:rsidRDefault="00474E8D" w:rsidP="00474E8D">
            <w:pPr>
              <w:rPr>
                <w:rFonts w:cs="Arial"/>
                <w:b/>
                <w:szCs w:val="24"/>
                <w:lang w:eastAsia="en-GB"/>
              </w:rPr>
            </w:pPr>
          </w:p>
          <w:p w14:paraId="52E60FD9" w14:textId="77777777" w:rsidR="00474E8D" w:rsidRPr="00474E8D" w:rsidRDefault="00474E8D" w:rsidP="00474E8D">
            <w:pPr>
              <w:rPr>
                <w:rFonts w:cs="Arial"/>
                <w:b/>
                <w:szCs w:val="24"/>
                <w:lang w:eastAsia="en-GB"/>
              </w:rPr>
            </w:pPr>
          </w:p>
          <w:p w14:paraId="5EFAEB98" w14:textId="77777777" w:rsidR="00474E8D" w:rsidRPr="00474E8D" w:rsidRDefault="00474E8D" w:rsidP="00474E8D">
            <w:pPr>
              <w:rPr>
                <w:rFonts w:cs="Arial"/>
                <w:b/>
                <w:szCs w:val="24"/>
                <w:lang w:eastAsia="en-GB"/>
              </w:rPr>
            </w:pPr>
          </w:p>
        </w:tc>
      </w:tr>
    </w:tbl>
    <w:p w14:paraId="6C0E4716" w14:textId="77777777" w:rsidR="00474E8D" w:rsidRPr="00474E8D" w:rsidRDefault="00474E8D" w:rsidP="00474E8D">
      <w:pPr>
        <w:rPr>
          <w:rFonts w:cs="Arial"/>
          <w:b/>
          <w:szCs w:val="24"/>
          <w:lang w:eastAsia="en-GB"/>
        </w:rPr>
      </w:pPr>
    </w:p>
    <w:tbl>
      <w:tblPr>
        <w:tblStyle w:val="TableGrid2"/>
        <w:tblW w:w="0" w:type="auto"/>
        <w:tblLook w:val="04A0" w:firstRow="1" w:lastRow="0" w:firstColumn="1" w:lastColumn="0" w:noHBand="0" w:noVBand="1"/>
      </w:tblPr>
      <w:tblGrid>
        <w:gridCol w:w="9016"/>
      </w:tblGrid>
      <w:tr w:rsidR="00474E8D" w:rsidRPr="00474E8D" w14:paraId="13BF02B1" w14:textId="77777777" w:rsidTr="00474E8D">
        <w:tc>
          <w:tcPr>
            <w:tcW w:w="9242" w:type="dxa"/>
          </w:tcPr>
          <w:p w14:paraId="7ACA1A1D" w14:textId="77777777" w:rsidR="00474E8D" w:rsidRPr="00474E8D" w:rsidRDefault="00474E8D" w:rsidP="00474E8D">
            <w:pPr>
              <w:numPr>
                <w:ilvl w:val="0"/>
                <w:numId w:val="20"/>
              </w:numPr>
              <w:contextualSpacing/>
              <w:rPr>
                <w:rFonts w:eastAsia="Calibri" w:cs="Arial"/>
                <w:b/>
                <w:sz w:val="22"/>
                <w:szCs w:val="22"/>
              </w:rPr>
            </w:pPr>
            <w:r w:rsidRPr="00474E8D">
              <w:rPr>
                <w:rFonts w:eastAsia="Calibri" w:cs="Arial"/>
                <w:b/>
                <w:sz w:val="22"/>
                <w:szCs w:val="22"/>
              </w:rPr>
              <w:t>Impact of the new working pattern.</w:t>
            </w:r>
          </w:p>
          <w:p w14:paraId="3658C5F1" w14:textId="77777777" w:rsidR="00474E8D" w:rsidRPr="00474E8D" w:rsidRDefault="00474E8D" w:rsidP="00474E8D">
            <w:pPr>
              <w:rPr>
                <w:rFonts w:cs="Arial"/>
                <w:i/>
                <w:sz w:val="22"/>
                <w:szCs w:val="22"/>
                <w:lang w:eastAsia="en-GB"/>
              </w:rPr>
            </w:pPr>
            <w:r w:rsidRPr="00474E8D">
              <w:rPr>
                <w:rFonts w:cs="Arial"/>
                <w:i/>
                <w:sz w:val="22"/>
                <w:szCs w:val="22"/>
                <w:lang w:eastAsia="en-GB"/>
              </w:rPr>
              <w:t>Describe how you will be able to continue to perform all current duties within the proposed working pattern:</w:t>
            </w:r>
          </w:p>
          <w:sdt>
            <w:sdtPr>
              <w:rPr>
                <w:rFonts w:cs="Arial"/>
                <w:szCs w:val="24"/>
                <w:lang w:eastAsia="en-GB"/>
              </w:rPr>
              <w:id w:val="-61411958"/>
              <w:showingPlcHdr/>
              <w:text/>
            </w:sdtPr>
            <w:sdtContent>
              <w:p w14:paraId="06AE8EB0" w14:textId="77777777" w:rsidR="00474E8D" w:rsidRPr="00474E8D" w:rsidRDefault="00474E8D" w:rsidP="00474E8D">
                <w:pPr>
                  <w:rPr>
                    <w:rFonts w:cs="Arial"/>
                    <w:szCs w:val="24"/>
                    <w:lang w:eastAsia="en-GB"/>
                  </w:rPr>
                </w:pPr>
                <w:r w:rsidRPr="00474E8D">
                  <w:rPr>
                    <w:color w:val="808080"/>
                    <w:szCs w:val="24"/>
                    <w:lang w:eastAsia="en-GB"/>
                  </w:rPr>
                  <w:t>Click here to enter text.</w:t>
                </w:r>
              </w:p>
            </w:sdtContent>
          </w:sdt>
          <w:p w14:paraId="71A4AB22" w14:textId="77777777" w:rsidR="00474E8D" w:rsidRPr="00474E8D" w:rsidRDefault="00474E8D" w:rsidP="00474E8D">
            <w:pPr>
              <w:rPr>
                <w:rFonts w:cs="Arial"/>
                <w:szCs w:val="24"/>
                <w:lang w:eastAsia="en-GB"/>
              </w:rPr>
            </w:pPr>
          </w:p>
          <w:p w14:paraId="55463634" w14:textId="77777777" w:rsidR="00474E8D" w:rsidRPr="00474E8D" w:rsidRDefault="00474E8D" w:rsidP="00474E8D">
            <w:pPr>
              <w:rPr>
                <w:rFonts w:cs="Arial"/>
                <w:szCs w:val="24"/>
                <w:lang w:eastAsia="en-GB"/>
              </w:rPr>
            </w:pPr>
          </w:p>
          <w:p w14:paraId="019A56AA" w14:textId="77777777" w:rsidR="00474E8D" w:rsidRPr="00474E8D" w:rsidRDefault="00474E8D" w:rsidP="00474E8D">
            <w:pPr>
              <w:rPr>
                <w:rFonts w:cs="Arial"/>
                <w:szCs w:val="24"/>
                <w:lang w:eastAsia="en-GB"/>
              </w:rPr>
            </w:pPr>
          </w:p>
          <w:p w14:paraId="18FB6F35" w14:textId="77777777" w:rsidR="00474E8D" w:rsidRPr="00474E8D" w:rsidRDefault="00474E8D" w:rsidP="00474E8D">
            <w:pPr>
              <w:rPr>
                <w:rFonts w:cs="Arial"/>
                <w:szCs w:val="24"/>
                <w:lang w:eastAsia="en-GB"/>
              </w:rPr>
            </w:pPr>
          </w:p>
          <w:p w14:paraId="00E6079F" w14:textId="77777777" w:rsidR="00474E8D" w:rsidRPr="00474E8D" w:rsidRDefault="00474E8D" w:rsidP="00474E8D">
            <w:pPr>
              <w:rPr>
                <w:rFonts w:cs="Arial"/>
                <w:szCs w:val="24"/>
                <w:lang w:eastAsia="en-GB"/>
              </w:rPr>
            </w:pPr>
          </w:p>
        </w:tc>
      </w:tr>
    </w:tbl>
    <w:p w14:paraId="21D70AAC" w14:textId="77777777" w:rsidR="00474E8D" w:rsidRPr="00474E8D" w:rsidRDefault="00474E8D" w:rsidP="00474E8D">
      <w:pPr>
        <w:rPr>
          <w:rFonts w:cs="Arial"/>
          <w:b/>
          <w:szCs w:val="24"/>
          <w:lang w:eastAsia="en-GB"/>
        </w:rPr>
      </w:pPr>
    </w:p>
    <w:p w14:paraId="51C11EF5" w14:textId="77777777" w:rsidR="00474E8D" w:rsidRPr="00474E8D" w:rsidRDefault="00474E8D" w:rsidP="00474E8D">
      <w:pPr>
        <w:rPr>
          <w:rFonts w:cs="Arial"/>
          <w:b/>
          <w:szCs w:val="24"/>
          <w:lang w:eastAsia="en-GB"/>
        </w:rPr>
      </w:pPr>
    </w:p>
    <w:tbl>
      <w:tblPr>
        <w:tblStyle w:val="TableGrid2"/>
        <w:tblW w:w="0" w:type="auto"/>
        <w:tblLook w:val="04A0" w:firstRow="1" w:lastRow="0" w:firstColumn="1" w:lastColumn="0" w:noHBand="0" w:noVBand="1"/>
      </w:tblPr>
      <w:tblGrid>
        <w:gridCol w:w="9016"/>
      </w:tblGrid>
      <w:tr w:rsidR="00474E8D" w:rsidRPr="00474E8D" w14:paraId="17588E69" w14:textId="77777777" w:rsidTr="00FE1118">
        <w:tc>
          <w:tcPr>
            <w:tcW w:w="9854" w:type="dxa"/>
          </w:tcPr>
          <w:p w14:paraId="78CD78DD" w14:textId="77777777" w:rsidR="00474E8D" w:rsidRPr="00474E8D" w:rsidRDefault="00474E8D" w:rsidP="00474E8D">
            <w:pPr>
              <w:numPr>
                <w:ilvl w:val="0"/>
                <w:numId w:val="20"/>
              </w:numPr>
              <w:contextualSpacing/>
              <w:rPr>
                <w:rFonts w:eastAsia="Calibri" w:cs="Arial"/>
                <w:b/>
                <w:sz w:val="22"/>
                <w:szCs w:val="22"/>
              </w:rPr>
            </w:pPr>
            <w:r w:rsidRPr="00474E8D">
              <w:rPr>
                <w:rFonts w:eastAsia="Calibri" w:cs="Arial"/>
                <w:b/>
                <w:sz w:val="22"/>
                <w:szCs w:val="22"/>
              </w:rPr>
              <w:t>Accommodating the new working pattern.</w:t>
            </w:r>
          </w:p>
          <w:p w14:paraId="7DA2AAA5" w14:textId="77777777" w:rsidR="00474E8D" w:rsidRPr="00474E8D" w:rsidRDefault="00474E8D" w:rsidP="00474E8D">
            <w:pPr>
              <w:rPr>
                <w:rFonts w:cs="Arial"/>
                <w:i/>
                <w:sz w:val="22"/>
                <w:szCs w:val="22"/>
                <w:lang w:eastAsia="en-GB"/>
              </w:rPr>
            </w:pPr>
            <w:r w:rsidRPr="00474E8D">
              <w:rPr>
                <w:rFonts w:cs="Arial"/>
                <w:i/>
                <w:sz w:val="22"/>
                <w:szCs w:val="22"/>
                <w:lang w:eastAsia="en-GB"/>
              </w:rPr>
              <w:t>Describe what duties will be affected if any and how the duties may be reallocated.</w:t>
            </w:r>
          </w:p>
          <w:sdt>
            <w:sdtPr>
              <w:rPr>
                <w:rFonts w:cs="Arial"/>
                <w:szCs w:val="24"/>
                <w:lang w:eastAsia="en-GB"/>
              </w:rPr>
              <w:id w:val="1906410981"/>
              <w:showingPlcHdr/>
              <w:text/>
            </w:sdtPr>
            <w:sdtContent>
              <w:p w14:paraId="64797F97" w14:textId="77777777" w:rsidR="00474E8D" w:rsidRPr="00474E8D" w:rsidRDefault="00474E8D" w:rsidP="00474E8D">
                <w:pPr>
                  <w:rPr>
                    <w:rFonts w:cs="Arial"/>
                    <w:szCs w:val="24"/>
                    <w:lang w:eastAsia="en-GB"/>
                  </w:rPr>
                </w:pPr>
                <w:r w:rsidRPr="00474E8D">
                  <w:rPr>
                    <w:color w:val="808080"/>
                    <w:szCs w:val="24"/>
                    <w:lang w:eastAsia="en-GB"/>
                  </w:rPr>
                  <w:t>Click here to enter text.</w:t>
                </w:r>
              </w:p>
            </w:sdtContent>
          </w:sdt>
          <w:p w14:paraId="2420A33E" w14:textId="77777777" w:rsidR="00474E8D" w:rsidRPr="00474E8D" w:rsidRDefault="00474E8D" w:rsidP="00474E8D">
            <w:pPr>
              <w:rPr>
                <w:rFonts w:cs="Arial"/>
                <w:szCs w:val="24"/>
                <w:lang w:eastAsia="en-GB"/>
              </w:rPr>
            </w:pPr>
          </w:p>
          <w:p w14:paraId="13233DC5" w14:textId="77777777" w:rsidR="00474E8D" w:rsidRPr="00474E8D" w:rsidRDefault="00474E8D" w:rsidP="00474E8D">
            <w:pPr>
              <w:rPr>
                <w:rFonts w:cs="Arial"/>
                <w:szCs w:val="24"/>
                <w:lang w:eastAsia="en-GB"/>
              </w:rPr>
            </w:pPr>
          </w:p>
          <w:p w14:paraId="4A05638A" w14:textId="77777777" w:rsidR="00474E8D" w:rsidRPr="00474E8D" w:rsidRDefault="00474E8D" w:rsidP="00474E8D">
            <w:pPr>
              <w:rPr>
                <w:rFonts w:cs="Arial"/>
                <w:szCs w:val="24"/>
                <w:lang w:eastAsia="en-GB"/>
              </w:rPr>
            </w:pPr>
          </w:p>
          <w:p w14:paraId="4BC88F15" w14:textId="77777777" w:rsidR="00474E8D" w:rsidRPr="00474E8D" w:rsidRDefault="00474E8D" w:rsidP="00474E8D">
            <w:pPr>
              <w:rPr>
                <w:rFonts w:cs="Arial"/>
                <w:szCs w:val="24"/>
                <w:lang w:eastAsia="en-GB"/>
              </w:rPr>
            </w:pPr>
          </w:p>
          <w:p w14:paraId="6825EC52" w14:textId="77777777" w:rsidR="00474E8D" w:rsidRPr="00474E8D" w:rsidRDefault="00474E8D" w:rsidP="00474E8D">
            <w:pPr>
              <w:rPr>
                <w:rFonts w:cs="Arial"/>
                <w:szCs w:val="24"/>
                <w:lang w:eastAsia="en-GB"/>
              </w:rPr>
            </w:pPr>
          </w:p>
          <w:p w14:paraId="11E801E0" w14:textId="77777777" w:rsidR="00474E8D" w:rsidRPr="00474E8D" w:rsidRDefault="00474E8D" w:rsidP="00474E8D">
            <w:pPr>
              <w:rPr>
                <w:rFonts w:cs="Arial"/>
                <w:szCs w:val="24"/>
                <w:lang w:eastAsia="en-GB"/>
              </w:rPr>
            </w:pPr>
          </w:p>
          <w:p w14:paraId="0C9C9A10" w14:textId="77777777" w:rsidR="00474E8D" w:rsidRPr="00474E8D" w:rsidRDefault="00474E8D" w:rsidP="00474E8D">
            <w:pPr>
              <w:rPr>
                <w:rFonts w:cs="Arial"/>
                <w:szCs w:val="24"/>
                <w:lang w:eastAsia="en-GB"/>
              </w:rPr>
            </w:pPr>
          </w:p>
          <w:p w14:paraId="6ECF0751" w14:textId="77777777" w:rsidR="00474E8D" w:rsidRPr="00474E8D" w:rsidRDefault="00474E8D" w:rsidP="00474E8D">
            <w:pPr>
              <w:rPr>
                <w:rFonts w:cs="Arial"/>
                <w:szCs w:val="24"/>
                <w:lang w:eastAsia="en-GB"/>
              </w:rPr>
            </w:pPr>
          </w:p>
        </w:tc>
      </w:tr>
    </w:tbl>
    <w:p w14:paraId="3B5C1FD9" w14:textId="77777777" w:rsidR="00474E8D" w:rsidRPr="00474E8D" w:rsidRDefault="00474E8D" w:rsidP="00474E8D">
      <w:pPr>
        <w:rPr>
          <w:rFonts w:cs="Arial"/>
          <w:b/>
          <w:sz w:val="22"/>
          <w:szCs w:val="22"/>
          <w:lang w:eastAsia="en-GB"/>
        </w:rPr>
      </w:pPr>
    </w:p>
    <w:p w14:paraId="583E892B" w14:textId="77777777" w:rsidR="00474E8D" w:rsidRPr="00474E8D" w:rsidRDefault="00474E8D" w:rsidP="00474E8D">
      <w:pPr>
        <w:rPr>
          <w:rFonts w:cs="Arial"/>
          <w:b/>
          <w:sz w:val="22"/>
          <w:szCs w:val="22"/>
          <w:lang w:eastAsia="en-GB"/>
        </w:rPr>
      </w:pPr>
      <w:r w:rsidRPr="00474E8D">
        <w:rPr>
          <w:rFonts w:cs="Arial"/>
          <w:b/>
          <w:sz w:val="22"/>
          <w:szCs w:val="22"/>
          <w:lang w:eastAsia="en-GB"/>
        </w:rPr>
        <w:tab/>
      </w:r>
    </w:p>
    <w:tbl>
      <w:tblPr>
        <w:tblStyle w:val="TableGrid2"/>
        <w:tblW w:w="9391" w:type="dxa"/>
        <w:tblLook w:val="04A0" w:firstRow="1" w:lastRow="0" w:firstColumn="1" w:lastColumn="0" w:noHBand="0" w:noVBand="1"/>
      </w:tblPr>
      <w:tblGrid>
        <w:gridCol w:w="9391"/>
      </w:tblGrid>
      <w:tr w:rsidR="00474E8D" w:rsidRPr="00474E8D" w14:paraId="60706DD3" w14:textId="77777777" w:rsidTr="00FE1118">
        <w:trPr>
          <w:trHeight w:val="7078"/>
        </w:trPr>
        <w:tc>
          <w:tcPr>
            <w:tcW w:w="9391" w:type="dxa"/>
          </w:tcPr>
          <w:p w14:paraId="72211F71" w14:textId="77777777" w:rsidR="00474E8D" w:rsidRPr="00474E8D" w:rsidRDefault="00474E8D" w:rsidP="00474E8D">
            <w:pPr>
              <w:numPr>
                <w:ilvl w:val="0"/>
                <w:numId w:val="20"/>
              </w:numPr>
              <w:contextualSpacing/>
              <w:rPr>
                <w:rFonts w:eastAsia="Calibri" w:cs="Arial"/>
                <w:b/>
                <w:sz w:val="22"/>
                <w:szCs w:val="22"/>
              </w:rPr>
            </w:pPr>
            <w:r w:rsidRPr="00474E8D">
              <w:rPr>
                <w:rFonts w:eastAsia="Calibri" w:cs="Arial"/>
                <w:b/>
                <w:sz w:val="22"/>
                <w:szCs w:val="22"/>
              </w:rPr>
              <w:t>To help your manager consider your application and in finding alternative ways of providing a service, outline how your request will affect the following, if applicable:</w:t>
            </w:r>
          </w:p>
          <w:p w14:paraId="7BC036AC" w14:textId="77777777" w:rsidR="00474E8D" w:rsidRPr="00474E8D" w:rsidRDefault="00474E8D" w:rsidP="00474E8D">
            <w:pPr>
              <w:ind w:left="720"/>
              <w:contextualSpacing/>
              <w:rPr>
                <w:rFonts w:eastAsia="Calibri" w:cs="Arial"/>
                <w:b/>
                <w:sz w:val="22"/>
                <w:szCs w:val="22"/>
              </w:rPr>
            </w:pPr>
          </w:p>
          <w:p w14:paraId="17FE51CF" w14:textId="77777777" w:rsidR="00474E8D" w:rsidRPr="00474E8D" w:rsidRDefault="00474E8D" w:rsidP="00474E8D">
            <w:pPr>
              <w:ind w:left="720"/>
              <w:contextualSpacing/>
              <w:rPr>
                <w:rFonts w:eastAsia="Calibri" w:cs="Arial"/>
                <w:b/>
                <w:sz w:val="22"/>
                <w:szCs w:val="22"/>
              </w:rPr>
            </w:pPr>
          </w:p>
          <w:p w14:paraId="12952647"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Direct Patient Care:   </w:t>
            </w:r>
            <w:sdt>
              <w:sdtPr>
                <w:rPr>
                  <w:rFonts w:cs="Arial"/>
                  <w:b/>
                  <w:sz w:val="22"/>
                  <w:szCs w:val="22"/>
                  <w:lang w:eastAsia="en-GB"/>
                </w:rPr>
                <w:id w:val="1760094399"/>
                <w:showingPlcHdr/>
                <w:text/>
              </w:sdtPr>
              <w:sdtContent>
                <w:r w:rsidRPr="00474E8D">
                  <w:rPr>
                    <w:color w:val="808080"/>
                    <w:szCs w:val="24"/>
                    <w:lang w:eastAsia="en-GB"/>
                  </w:rPr>
                  <w:t>Click here to enter text.</w:t>
                </w:r>
              </w:sdtContent>
            </w:sdt>
          </w:p>
          <w:p w14:paraId="7EEA2E7B" w14:textId="77777777" w:rsidR="00474E8D" w:rsidRPr="00474E8D" w:rsidRDefault="00474E8D" w:rsidP="00474E8D">
            <w:pPr>
              <w:rPr>
                <w:rFonts w:cs="Arial"/>
                <w:b/>
                <w:sz w:val="22"/>
                <w:szCs w:val="22"/>
                <w:lang w:eastAsia="en-GB"/>
              </w:rPr>
            </w:pPr>
          </w:p>
          <w:p w14:paraId="790629D4" w14:textId="77777777" w:rsidR="00474E8D" w:rsidRPr="00474E8D" w:rsidRDefault="00474E8D" w:rsidP="00474E8D">
            <w:pPr>
              <w:rPr>
                <w:rFonts w:cs="Arial"/>
                <w:b/>
                <w:sz w:val="22"/>
                <w:szCs w:val="22"/>
                <w:lang w:eastAsia="en-GB"/>
              </w:rPr>
            </w:pPr>
          </w:p>
          <w:p w14:paraId="7C7FA1AC" w14:textId="77777777" w:rsidR="00474E8D" w:rsidRPr="00474E8D" w:rsidRDefault="00474E8D" w:rsidP="00474E8D">
            <w:pPr>
              <w:rPr>
                <w:rFonts w:cs="Arial"/>
                <w:b/>
                <w:sz w:val="22"/>
                <w:szCs w:val="22"/>
                <w:lang w:eastAsia="en-GB"/>
              </w:rPr>
            </w:pPr>
          </w:p>
          <w:p w14:paraId="476A46D5"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Customer/client Care:  </w:t>
            </w:r>
            <w:sdt>
              <w:sdtPr>
                <w:rPr>
                  <w:rFonts w:cs="Arial"/>
                  <w:b/>
                  <w:sz w:val="22"/>
                  <w:szCs w:val="22"/>
                  <w:lang w:eastAsia="en-GB"/>
                </w:rPr>
                <w:id w:val="-2130301453"/>
                <w:showingPlcHdr/>
                <w:text/>
              </w:sdtPr>
              <w:sdtContent>
                <w:r w:rsidRPr="00474E8D">
                  <w:rPr>
                    <w:color w:val="808080"/>
                    <w:szCs w:val="24"/>
                    <w:lang w:eastAsia="en-GB"/>
                  </w:rPr>
                  <w:t>Click here to enter text.</w:t>
                </w:r>
              </w:sdtContent>
            </w:sdt>
          </w:p>
          <w:p w14:paraId="532C4340" w14:textId="77777777" w:rsidR="00474E8D" w:rsidRPr="00474E8D" w:rsidRDefault="00474E8D" w:rsidP="00474E8D">
            <w:pPr>
              <w:rPr>
                <w:rFonts w:cs="Arial"/>
                <w:b/>
                <w:sz w:val="22"/>
                <w:szCs w:val="22"/>
                <w:lang w:eastAsia="en-GB"/>
              </w:rPr>
            </w:pPr>
          </w:p>
          <w:p w14:paraId="641CE157" w14:textId="77777777" w:rsidR="00474E8D" w:rsidRPr="00474E8D" w:rsidRDefault="00474E8D" w:rsidP="00474E8D">
            <w:pPr>
              <w:rPr>
                <w:rFonts w:cs="Arial"/>
                <w:b/>
                <w:sz w:val="22"/>
                <w:szCs w:val="22"/>
                <w:lang w:eastAsia="en-GB"/>
              </w:rPr>
            </w:pPr>
          </w:p>
          <w:p w14:paraId="42FDA072" w14:textId="77777777" w:rsidR="00474E8D" w:rsidRPr="00474E8D" w:rsidRDefault="00474E8D" w:rsidP="00474E8D">
            <w:pPr>
              <w:rPr>
                <w:rFonts w:cs="Arial"/>
                <w:b/>
                <w:sz w:val="22"/>
                <w:szCs w:val="22"/>
                <w:lang w:eastAsia="en-GB"/>
              </w:rPr>
            </w:pPr>
          </w:p>
          <w:p w14:paraId="17010717" w14:textId="77777777" w:rsidR="00474E8D" w:rsidRPr="00474E8D" w:rsidRDefault="00474E8D" w:rsidP="00474E8D">
            <w:pPr>
              <w:rPr>
                <w:rFonts w:cs="Arial"/>
                <w:b/>
                <w:sz w:val="22"/>
                <w:szCs w:val="22"/>
                <w:lang w:eastAsia="en-GB"/>
              </w:rPr>
            </w:pPr>
          </w:p>
          <w:p w14:paraId="1D79B062"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Contact with Manager/Supervisor:  </w:t>
            </w:r>
            <w:sdt>
              <w:sdtPr>
                <w:rPr>
                  <w:rFonts w:cs="Arial"/>
                  <w:b/>
                  <w:sz w:val="22"/>
                  <w:szCs w:val="22"/>
                  <w:lang w:eastAsia="en-GB"/>
                </w:rPr>
                <w:id w:val="1700196514"/>
                <w:showingPlcHdr/>
                <w:text/>
              </w:sdtPr>
              <w:sdtContent>
                <w:r w:rsidRPr="00474E8D">
                  <w:rPr>
                    <w:color w:val="808080"/>
                    <w:szCs w:val="24"/>
                    <w:lang w:eastAsia="en-GB"/>
                  </w:rPr>
                  <w:t>Click here to enter text.</w:t>
                </w:r>
              </w:sdtContent>
            </w:sdt>
          </w:p>
        </w:tc>
      </w:tr>
    </w:tbl>
    <w:p w14:paraId="543229C4" w14:textId="77777777" w:rsidR="00474E8D" w:rsidRPr="00474E8D" w:rsidRDefault="00474E8D" w:rsidP="00474E8D">
      <w:pPr>
        <w:rPr>
          <w:rFonts w:cs="Arial"/>
          <w:b/>
          <w:sz w:val="22"/>
          <w:szCs w:val="22"/>
          <w:lang w:eastAsia="en-GB"/>
        </w:rPr>
      </w:pPr>
    </w:p>
    <w:p w14:paraId="2379368C" w14:textId="77777777" w:rsidR="00474E8D" w:rsidRPr="00474E8D" w:rsidRDefault="00474E8D" w:rsidP="00474E8D">
      <w:pPr>
        <w:rPr>
          <w:rFonts w:cs="Arial"/>
          <w:b/>
          <w:sz w:val="22"/>
          <w:szCs w:val="22"/>
          <w:lang w:eastAsia="en-GB"/>
        </w:rPr>
      </w:pPr>
    </w:p>
    <w:p w14:paraId="7C2E5360" w14:textId="77777777" w:rsidR="00474E8D" w:rsidRPr="00474E8D" w:rsidRDefault="00474E8D" w:rsidP="00474E8D">
      <w:pPr>
        <w:rPr>
          <w:rFonts w:cs="Arial"/>
          <w:b/>
          <w:sz w:val="22"/>
          <w:szCs w:val="22"/>
          <w:lang w:eastAsia="en-GB"/>
        </w:rPr>
      </w:pPr>
    </w:p>
    <w:tbl>
      <w:tblPr>
        <w:tblStyle w:val="TableGrid2"/>
        <w:tblW w:w="0" w:type="auto"/>
        <w:tblLook w:val="04A0" w:firstRow="1" w:lastRow="0" w:firstColumn="1" w:lastColumn="0" w:noHBand="0" w:noVBand="1"/>
      </w:tblPr>
      <w:tblGrid>
        <w:gridCol w:w="9016"/>
      </w:tblGrid>
      <w:tr w:rsidR="00474E8D" w:rsidRPr="00474E8D" w14:paraId="01E97C56" w14:textId="77777777" w:rsidTr="00FE1118">
        <w:tc>
          <w:tcPr>
            <w:tcW w:w="9286" w:type="dxa"/>
          </w:tcPr>
          <w:p w14:paraId="184184C3" w14:textId="77777777" w:rsidR="00474E8D" w:rsidRPr="00474E8D" w:rsidRDefault="00474E8D" w:rsidP="00474E8D">
            <w:pPr>
              <w:numPr>
                <w:ilvl w:val="0"/>
                <w:numId w:val="20"/>
              </w:numPr>
              <w:contextualSpacing/>
              <w:rPr>
                <w:rFonts w:eastAsia="Calibri" w:cs="Arial"/>
                <w:b/>
                <w:sz w:val="22"/>
                <w:szCs w:val="22"/>
              </w:rPr>
            </w:pPr>
            <w:r w:rsidRPr="00474E8D">
              <w:rPr>
                <w:rFonts w:eastAsia="Calibri" w:cs="Arial"/>
                <w:b/>
                <w:sz w:val="22"/>
                <w:szCs w:val="22"/>
              </w:rPr>
              <w:t>If the role involved management of staff, how will the application affect the delivery of:</w:t>
            </w:r>
          </w:p>
          <w:p w14:paraId="248EDC1F" w14:textId="77777777" w:rsidR="00474E8D" w:rsidRPr="00474E8D" w:rsidRDefault="00474E8D" w:rsidP="00474E8D">
            <w:pPr>
              <w:rPr>
                <w:rFonts w:cs="Arial"/>
                <w:b/>
                <w:szCs w:val="24"/>
                <w:lang w:eastAsia="en-GB"/>
              </w:rPr>
            </w:pPr>
          </w:p>
          <w:p w14:paraId="179F5C58"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Supervision:  </w:t>
            </w:r>
            <w:sdt>
              <w:sdtPr>
                <w:rPr>
                  <w:rFonts w:cs="Arial"/>
                  <w:b/>
                  <w:sz w:val="22"/>
                  <w:szCs w:val="22"/>
                  <w:lang w:eastAsia="en-GB"/>
                </w:rPr>
                <w:id w:val="1389308204"/>
                <w:showingPlcHdr/>
                <w:text/>
              </w:sdtPr>
              <w:sdtContent>
                <w:r w:rsidRPr="00474E8D">
                  <w:rPr>
                    <w:color w:val="808080"/>
                    <w:szCs w:val="24"/>
                    <w:lang w:eastAsia="en-GB"/>
                  </w:rPr>
                  <w:t>Click here to enter text.</w:t>
                </w:r>
              </w:sdtContent>
            </w:sdt>
          </w:p>
          <w:p w14:paraId="57A64F98" w14:textId="77777777" w:rsidR="00474E8D" w:rsidRPr="00474E8D" w:rsidRDefault="00474E8D" w:rsidP="00474E8D">
            <w:pPr>
              <w:rPr>
                <w:rFonts w:cs="Arial"/>
                <w:b/>
                <w:sz w:val="22"/>
                <w:szCs w:val="22"/>
                <w:lang w:eastAsia="en-GB"/>
              </w:rPr>
            </w:pPr>
          </w:p>
          <w:p w14:paraId="224859D4"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Performance appraisal / IPDR:   </w:t>
            </w:r>
            <w:sdt>
              <w:sdtPr>
                <w:rPr>
                  <w:rFonts w:cs="Arial"/>
                  <w:b/>
                  <w:sz w:val="22"/>
                  <w:szCs w:val="22"/>
                  <w:lang w:eastAsia="en-GB"/>
                </w:rPr>
                <w:id w:val="959848308"/>
                <w:showingPlcHdr/>
                <w:text/>
              </w:sdtPr>
              <w:sdtContent>
                <w:r w:rsidRPr="00474E8D">
                  <w:rPr>
                    <w:color w:val="808080"/>
                    <w:szCs w:val="24"/>
                    <w:lang w:eastAsia="en-GB"/>
                  </w:rPr>
                  <w:t>Click here to enter text.</w:t>
                </w:r>
              </w:sdtContent>
            </w:sdt>
          </w:p>
          <w:p w14:paraId="4CAAEB2A" w14:textId="77777777" w:rsidR="00474E8D" w:rsidRPr="00474E8D" w:rsidRDefault="00474E8D" w:rsidP="00474E8D">
            <w:pPr>
              <w:rPr>
                <w:rFonts w:cs="Arial"/>
                <w:b/>
                <w:sz w:val="22"/>
                <w:szCs w:val="22"/>
                <w:lang w:eastAsia="en-GB"/>
              </w:rPr>
            </w:pPr>
          </w:p>
          <w:p w14:paraId="540C793B"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Training:  </w:t>
            </w:r>
            <w:sdt>
              <w:sdtPr>
                <w:rPr>
                  <w:rFonts w:cs="Arial"/>
                  <w:b/>
                  <w:sz w:val="22"/>
                  <w:szCs w:val="22"/>
                  <w:lang w:eastAsia="en-GB"/>
                </w:rPr>
                <w:id w:val="2135983881"/>
                <w:showingPlcHdr/>
                <w:text/>
              </w:sdtPr>
              <w:sdtContent>
                <w:r w:rsidRPr="00474E8D">
                  <w:rPr>
                    <w:color w:val="808080"/>
                    <w:szCs w:val="24"/>
                    <w:lang w:eastAsia="en-GB"/>
                  </w:rPr>
                  <w:t>Click here to enter text.</w:t>
                </w:r>
              </w:sdtContent>
            </w:sdt>
          </w:p>
          <w:p w14:paraId="7D93B781" w14:textId="77777777" w:rsidR="00474E8D" w:rsidRPr="00474E8D" w:rsidRDefault="00474E8D" w:rsidP="00474E8D">
            <w:pPr>
              <w:rPr>
                <w:rFonts w:cs="Arial"/>
                <w:b/>
                <w:sz w:val="22"/>
                <w:szCs w:val="22"/>
                <w:lang w:eastAsia="en-GB"/>
              </w:rPr>
            </w:pPr>
          </w:p>
          <w:p w14:paraId="26F3BF5C"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Communication:  </w:t>
            </w:r>
            <w:sdt>
              <w:sdtPr>
                <w:rPr>
                  <w:rFonts w:cs="Arial"/>
                  <w:b/>
                  <w:sz w:val="22"/>
                  <w:szCs w:val="22"/>
                  <w:lang w:eastAsia="en-GB"/>
                </w:rPr>
                <w:id w:val="-949242815"/>
                <w:showingPlcHdr/>
                <w:text/>
              </w:sdtPr>
              <w:sdtContent>
                <w:r w:rsidRPr="00474E8D">
                  <w:rPr>
                    <w:color w:val="808080"/>
                    <w:szCs w:val="24"/>
                    <w:lang w:eastAsia="en-GB"/>
                  </w:rPr>
                  <w:t>Click here to enter text.</w:t>
                </w:r>
              </w:sdtContent>
            </w:sdt>
          </w:p>
          <w:p w14:paraId="7000EAAF" w14:textId="77777777" w:rsidR="00474E8D" w:rsidRPr="00474E8D" w:rsidRDefault="00474E8D" w:rsidP="00474E8D">
            <w:pPr>
              <w:rPr>
                <w:rFonts w:cs="Arial"/>
                <w:b/>
                <w:sz w:val="22"/>
                <w:szCs w:val="22"/>
                <w:lang w:eastAsia="en-GB"/>
              </w:rPr>
            </w:pPr>
          </w:p>
          <w:p w14:paraId="6E38399A" w14:textId="77777777" w:rsidR="00474E8D" w:rsidRPr="00474E8D" w:rsidRDefault="00474E8D" w:rsidP="00474E8D">
            <w:pPr>
              <w:rPr>
                <w:rFonts w:cs="Arial"/>
                <w:b/>
                <w:sz w:val="22"/>
                <w:szCs w:val="22"/>
                <w:lang w:eastAsia="en-GB"/>
              </w:rPr>
            </w:pPr>
            <w:r w:rsidRPr="00474E8D">
              <w:rPr>
                <w:rFonts w:cs="Arial"/>
                <w:b/>
                <w:sz w:val="22"/>
                <w:szCs w:val="22"/>
                <w:lang w:eastAsia="en-GB"/>
              </w:rPr>
              <w:t xml:space="preserve">Staff Support:   </w:t>
            </w:r>
            <w:sdt>
              <w:sdtPr>
                <w:rPr>
                  <w:rFonts w:cs="Arial"/>
                  <w:b/>
                  <w:sz w:val="22"/>
                  <w:szCs w:val="22"/>
                  <w:lang w:eastAsia="en-GB"/>
                </w:rPr>
                <w:id w:val="-1646352160"/>
                <w:showingPlcHdr/>
                <w:text/>
              </w:sdtPr>
              <w:sdtContent>
                <w:r w:rsidRPr="00474E8D">
                  <w:rPr>
                    <w:color w:val="808080"/>
                    <w:szCs w:val="24"/>
                    <w:lang w:eastAsia="en-GB"/>
                  </w:rPr>
                  <w:t>Click here to enter text.</w:t>
                </w:r>
              </w:sdtContent>
            </w:sdt>
          </w:p>
          <w:p w14:paraId="7E06B6DD" w14:textId="77777777" w:rsidR="00474E8D" w:rsidRPr="00474E8D" w:rsidRDefault="00474E8D" w:rsidP="00474E8D">
            <w:pPr>
              <w:rPr>
                <w:rFonts w:cs="Arial"/>
                <w:b/>
                <w:sz w:val="22"/>
                <w:szCs w:val="22"/>
                <w:lang w:eastAsia="en-GB"/>
              </w:rPr>
            </w:pPr>
          </w:p>
          <w:p w14:paraId="62A2281B" w14:textId="77777777" w:rsidR="00474E8D" w:rsidRPr="00474E8D" w:rsidRDefault="00474E8D" w:rsidP="00474E8D">
            <w:pPr>
              <w:rPr>
                <w:rFonts w:cs="Arial"/>
                <w:b/>
                <w:sz w:val="22"/>
                <w:szCs w:val="22"/>
                <w:lang w:eastAsia="en-GB"/>
              </w:rPr>
            </w:pPr>
          </w:p>
        </w:tc>
      </w:tr>
    </w:tbl>
    <w:p w14:paraId="7553B1A0" w14:textId="77777777" w:rsidR="00474E8D" w:rsidRPr="00474E8D" w:rsidRDefault="00474E8D" w:rsidP="00474E8D">
      <w:pPr>
        <w:rPr>
          <w:rFonts w:cs="Arial"/>
          <w:b/>
          <w:szCs w:val="24"/>
          <w:lang w:eastAsia="en-GB"/>
        </w:rPr>
      </w:pPr>
    </w:p>
    <w:p w14:paraId="26D244C9" w14:textId="77777777" w:rsidR="00474E8D" w:rsidRPr="00474E8D" w:rsidRDefault="00474E8D" w:rsidP="00474E8D">
      <w:pPr>
        <w:rPr>
          <w:rFonts w:cs="Arial"/>
          <w:b/>
          <w:szCs w:val="24"/>
          <w:lang w:eastAsia="en-GB"/>
        </w:rPr>
      </w:pPr>
    </w:p>
    <w:tbl>
      <w:tblPr>
        <w:tblStyle w:val="TableGrid2"/>
        <w:tblW w:w="0" w:type="auto"/>
        <w:tblLook w:val="04A0" w:firstRow="1" w:lastRow="0" w:firstColumn="1" w:lastColumn="0" w:noHBand="0" w:noVBand="1"/>
      </w:tblPr>
      <w:tblGrid>
        <w:gridCol w:w="9016"/>
      </w:tblGrid>
      <w:tr w:rsidR="00474E8D" w:rsidRPr="00474E8D" w14:paraId="495BF9D7" w14:textId="77777777" w:rsidTr="00FE1118">
        <w:trPr>
          <w:trHeight w:val="2264"/>
        </w:trPr>
        <w:tc>
          <w:tcPr>
            <w:tcW w:w="9854" w:type="dxa"/>
          </w:tcPr>
          <w:p w14:paraId="6BA58E96" w14:textId="77777777" w:rsidR="00474E8D" w:rsidRPr="00474E8D" w:rsidRDefault="00474E8D" w:rsidP="00474E8D">
            <w:pPr>
              <w:numPr>
                <w:ilvl w:val="0"/>
                <w:numId w:val="20"/>
              </w:numPr>
              <w:contextualSpacing/>
              <w:rPr>
                <w:rFonts w:eastAsia="Calibri" w:cs="Arial"/>
                <w:b/>
                <w:sz w:val="22"/>
                <w:szCs w:val="22"/>
              </w:rPr>
            </w:pPr>
            <w:r w:rsidRPr="00474E8D">
              <w:rPr>
                <w:rFonts w:eastAsia="Calibri" w:cs="Arial"/>
                <w:b/>
                <w:sz w:val="22"/>
                <w:szCs w:val="22"/>
              </w:rPr>
              <w:t xml:space="preserve">  I would like this working pattern to commence from:    </w:t>
            </w:r>
            <w:sdt>
              <w:sdtPr>
                <w:rPr>
                  <w:rFonts w:eastAsia="Calibri" w:cs="Arial"/>
                  <w:b/>
                  <w:sz w:val="22"/>
                  <w:szCs w:val="22"/>
                </w:rPr>
                <w:id w:val="1713296559"/>
                <w:showingPlcHdr/>
                <w:date>
                  <w:dateFormat w:val="dd/MM/yyyy"/>
                  <w:lid w:val="en-GB"/>
                  <w:storeMappedDataAs w:val="dateTime"/>
                  <w:calendar w:val="gregorian"/>
                </w:date>
              </w:sdtPr>
              <w:sdtContent>
                <w:r w:rsidRPr="00474E8D">
                  <w:rPr>
                    <w:rFonts w:ascii="Calibri" w:eastAsia="Calibri" w:hAnsi="Calibri"/>
                    <w:color w:val="808080"/>
                    <w:sz w:val="22"/>
                    <w:szCs w:val="22"/>
                  </w:rPr>
                  <w:t>Click here to enter a date.</w:t>
                </w:r>
              </w:sdtContent>
            </w:sdt>
          </w:p>
        </w:tc>
      </w:tr>
    </w:tbl>
    <w:p w14:paraId="688C95EE" w14:textId="77777777" w:rsidR="00474E8D" w:rsidRPr="00474E8D" w:rsidRDefault="00474E8D" w:rsidP="00474E8D">
      <w:pPr>
        <w:rPr>
          <w:rFonts w:cs="Arial"/>
          <w:b/>
          <w:szCs w:val="24"/>
          <w:lang w:eastAsia="en-GB"/>
        </w:rPr>
      </w:pPr>
    </w:p>
    <w:p w14:paraId="7460A9B8" w14:textId="77777777" w:rsidR="00474E8D" w:rsidRPr="00474E8D" w:rsidRDefault="00474E8D" w:rsidP="00474E8D">
      <w:pPr>
        <w:rPr>
          <w:rFonts w:cs="Arial"/>
          <w:b/>
          <w:szCs w:val="24"/>
          <w:lang w:eastAsia="en-GB"/>
        </w:rPr>
      </w:pPr>
    </w:p>
    <w:p w14:paraId="3B5BE504" w14:textId="77777777" w:rsidR="00474E8D" w:rsidRPr="00474E8D" w:rsidRDefault="00474E8D" w:rsidP="00474E8D">
      <w:pPr>
        <w:widowControl w:val="0"/>
        <w:numPr>
          <w:ilvl w:val="0"/>
          <w:numId w:val="20"/>
        </w:numPr>
        <w:tabs>
          <w:tab w:val="left" w:pos="520"/>
        </w:tabs>
        <w:spacing w:before="78" w:after="0" w:line="240" w:lineRule="auto"/>
        <w:contextualSpacing/>
        <w:rPr>
          <w:rFonts w:eastAsia="Arial" w:cs="Arial"/>
          <w:sz w:val="22"/>
          <w:szCs w:val="24"/>
        </w:rPr>
      </w:pPr>
      <w:r w:rsidRPr="00474E8D">
        <w:rPr>
          <w:rFonts w:eastAsia="Arial" w:cs="Arial"/>
          <w:b/>
          <w:bCs/>
          <w:sz w:val="22"/>
          <w:szCs w:val="24"/>
        </w:rPr>
        <w:t>Supplementa</w:t>
      </w:r>
      <w:r w:rsidRPr="00474E8D">
        <w:rPr>
          <w:rFonts w:eastAsia="Arial" w:cs="Arial"/>
          <w:b/>
          <w:bCs/>
          <w:spacing w:val="1"/>
          <w:sz w:val="22"/>
          <w:szCs w:val="24"/>
        </w:rPr>
        <w:t>r</w:t>
      </w:r>
      <w:r w:rsidRPr="00474E8D">
        <w:rPr>
          <w:rFonts w:eastAsia="Arial" w:cs="Arial"/>
          <w:b/>
          <w:bCs/>
          <w:sz w:val="22"/>
          <w:szCs w:val="24"/>
        </w:rPr>
        <w:t>y</w:t>
      </w:r>
      <w:r w:rsidRPr="00474E8D">
        <w:rPr>
          <w:rFonts w:eastAsia="Arial" w:cs="Arial"/>
          <w:b/>
          <w:bCs/>
          <w:spacing w:val="-3"/>
          <w:sz w:val="22"/>
          <w:szCs w:val="24"/>
        </w:rPr>
        <w:t xml:space="preserve"> </w:t>
      </w:r>
      <w:r w:rsidRPr="00474E8D">
        <w:rPr>
          <w:rFonts w:eastAsia="Arial" w:cs="Arial"/>
          <w:b/>
          <w:bCs/>
          <w:sz w:val="22"/>
          <w:szCs w:val="24"/>
        </w:rPr>
        <w:t>Declaration</w:t>
      </w:r>
    </w:p>
    <w:p w14:paraId="4F6D96F4" w14:textId="77777777" w:rsidR="00474E8D" w:rsidRPr="00474E8D" w:rsidRDefault="00474E8D" w:rsidP="00474E8D">
      <w:pPr>
        <w:spacing w:before="13" w:after="0" w:line="280" w:lineRule="exact"/>
        <w:rPr>
          <w:rFonts w:cs="Arial"/>
          <w:sz w:val="28"/>
          <w:szCs w:val="28"/>
          <w:lang w:eastAsia="en-GB"/>
        </w:rPr>
      </w:pPr>
    </w:p>
    <w:p w14:paraId="3A44F9F0" w14:textId="77777777" w:rsidR="00474E8D" w:rsidRPr="00474E8D" w:rsidRDefault="00474E8D" w:rsidP="00474E8D">
      <w:pPr>
        <w:widowControl w:val="0"/>
        <w:tabs>
          <w:tab w:val="left" w:pos="819"/>
        </w:tabs>
        <w:spacing w:after="0" w:line="239" w:lineRule="auto"/>
        <w:ind w:right="565"/>
        <w:rPr>
          <w:rFonts w:eastAsia="Arial" w:cs="Arial"/>
          <w:szCs w:val="24"/>
          <w:lang w:eastAsia="en-GB"/>
        </w:rPr>
      </w:pPr>
      <w:r w:rsidRPr="00474E8D">
        <w:rPr>
          <w:rFonts w:eastAsia="Arial" w:cs="Arial"/>
          <w:b/>
          <w:bCs/>
          <w:szCs w:val="24"/>
          <w:lang w:eastAsia="en-GB"/>
        </w:rPr>
        <w:t>I am appl</w:t>
      </w:r>
      <w:r w:rsidRPr="00474E8D">
        <w:rPr>
          <w:rFonts w:eastAsia="Arial" w:cs="Arial"/>
          <w:b/>
          <w:bCs/>
          <w:spacing w:val="-2"/>
          <w:szCs w:val="24"/>
          <w:lang w:eastAsia="en-GB"/>
        </w:rPr>
        <w:t>y</w:t>
      </w:r>
      <w:r w:rsidRPr="00474E8D">
        <w:rPr>
          <w:rFonts w:eastAsia="Arial" w:cs="Arial"/>
          <w:b/>
          <w:bCs/>
          <w:szCs w:val="24"/>
          <w:lang w:eastAsia="en-GB"/>
        </w:rPr>
        <w:t>ing for a</w:t>
      </w:r>
      <w:r w:rsidRPr="00474E8D">
        <w:rPr>
          <w:rFonts w:eastAsia="Arial" w:cs="Arial"/>
          <w:b/>
          <w:bCs/>
          <w:spacing w:val="-2"/>
          <w:szCs w:val="24"/>
          <w:lang w:eastAsia="en-GB"/>
        </w:rPr>
        <w:t xml:space="preserve"> </w:t>
      </w:r>
      <w:r w:rsidRPr="00474E8D">
        <w:rPr>
          <w:rFonts w:eastAsia="Arial" w:cs="Arial"/>
          <w:b/>
          <w:bCs/>
          <w:szCs w:val="24"/>
          <w:lang w:eastAsia="en-GB"/>
        </w:rPr>
        <w:t xml:space="preserve">flexible </w:t>
      </w:r>
      <w:r w:rsidRPr="00474E8D">
        <w:rPr>
          <w:rFonts w:eastAsia="Arial" w:cs="Arial"/>
          <w:b/>
          <w:bCs/>
          <w:spacing w:val="1"/>
          <w:szCs w:val="24"/>
          <w:lang w:eastAsia="en-GB"/>
        </w:rPr>
        <w:t>w</w:t>
      </w:r>
      <w:r w:rsidRPr="00474E8D">
        <w:rPr>
          <w:rFonts w:eastAsia="Arial" w:cs="Arial"/>
          <w:b/>
          <w:bCs/>
          <w:spacing w:val="-1"/>
          <w:szCs w:val="24"/>
          <w:lang w:eastAsia="en-GB"/>
        </w:rPr>
        <w:t>o</w:t>
      </w:r>
      <w:r w:rsidRPr="00474E8D">
        <w:rPr>
          <w:rFonts w:eastAsia="Arial" w:cs="Arial"/>
          <w:b/>
          <w:bCs/>
          <w:szCs w:val="24"/>
          <w:lang w:eastAsia="en-GB"/>
        </w:rPr>
        <w:t>rking pattern under my</w:t>
      </w:r>
      <w:r w:rsidRPr="00474E8D">
        <w:rPr>
          <w:rFonts w:eastAsia="Arial" w:cs="Arial"/>
          <w:b/>
          <w:bCs/>
          <w:spacing w:val="-2"/>
          <w:szCs w:val="24"/>
          <w:lang w:eastAsia="en-GB"/>
        </w:rPr>
        <w:t xml:space="preserve"> </w:t>
      </w:r>
      <w:r w:rsidRPr="00474E8D">
        <w:rPr>
          <w:rFonts w:eastAsia="Arial" w:cs="Arial"/>
          <w:b/>
          <w:bCs/>
          <w:szCs w:val="24"/>
          <w:lang w:eastAsia="en-GB"/>
        </w:rPr>
        <w:t>right provided in l</w:t>
      </w:r>
      <w:r w:rsidRPr="00474E8D">
        <w:rPr>
          <w:rFonts w:eastAsia="Arial" w:cs="Arial"/>
          <w:b/>
          <w:bCs/>
          <w:spacing w:val="-2"/>
          <w:szCs w:val="24"/>
          <w:lang w:eastAsia="en-GB"/>
        </w:rPr>
        <w:t>a</w:t>
      </w:r>
      <w:r w:rsidRPr="00474E8D">
        <w:rPr>
          <w:rFonts w:eastAsia="Arial" w:cs="Arial"/>
          <w:b/>
          <w:bCs/>
          <w:szCs w:val="24"/>
          <w:lang w:eastAsia="en-GB"/>
        </w:rPr>
        <w:t>w.</w:t>
      </w:r>
      <w:r w:rsidRPr="00474E8D">
        <w:rPr>
          <w:rFonts w:eastAsia="Arial" w:cs="Arial"/>
          <w:b/>
          <w:bCs/>
          <w:spacing w:val="66"/>
          <w:szCs w:val="24"/>
          <w:lang w:eastAsia="en-GB"/>
        </w:rPr>
        <w:t xml:space="preserve"> </w:t>
      </w:r>
      <w:r w:rsidRPr="00474E8D">
        <w:rPr>
          <w:rFonts w:eastAsia="Arial" w:cs="Arial"/>
          <w:b/>
          <w:bCs/>
          <w:szCs w:val="24"/>
          <w:lang w:eastAsia="en-GB"/>
        </w:rPr>
        <w:t>I c</w:t>
      </w:r>
      <w:r w:rsidRPr="00474E8D">
        <w:rPr>
          <w:rFonts w:eastAsia="Arial" w:cs="Arial"/>
          <w:b/>
          <w:bCs/>
          <w:spacing w:val="-2"/>
          <w:szCs w:val="24"/>
          <w:lang w:eastAsia="en-GB"/>
        </w:rPr>
        <w:t>o</w:t>
      </w:r>
      <w:r w:rsidRPr="00474E8D">
        <w:rPr>
          <w:rFonts w:eastAsia="Arial" w:cs="Arial"/>
          <w:b/>
          <w:bCs/>
          <w:szCs w:val="24"/>
          <w:lang w:eastAsia="en-GB"/>
        </w:rPr>
        <w:t>nfirm that I</w:t>
      </w:r>
      <w:r w:rsidRPr="00474E8D">
        <w:rPr>
          <w:rFonts w:eastAsia="Arial" w:cs="Arial"/>
          <w:b/>
          <w:bCs/>
          <w:spacing w:val="-1"/>
          <w:szCs w:val="24"/>
          <w:lang w:eastAsia="en-GB"/>
        </w:rPr>
        <w:t xml:space="preserve"> </w:t>
      </w:r>
      <w:r w:rsidRPr="00474E8D">
        <w:rPr>
          <w:rFonts w:eastAsia="Arial" w:cs="Arial"/>
          <w:b/>
          <w:bCs/>
          <w:szCs w:val="24"/>
          <w:lang w:eastAsia="en-GB"/>
        </w:rPr>
        <w:t>meet each of the eligibility</w:t>
      </w:r>
      <w:r w:rsidRPr="00474E8D">
        <w:rPr>
          <w:rFonts w:eastAsia="Arial" w:cs="Arial"/>
          <w:b/>
          <w:bCs/>
          <w:spacing w:val="-3"/>
          <w:szCs w:val="24"/>
          <w:lang w:eastAsia="en-GB"/>
        </w:rPr>
        <w:t xml:space="preserve"> </w:t>
      </w:r>
      <w:r w:rsidRPr="00474E8D">
        <w:rPr>
          <w:rFonts w:eastAsia="Arial" w:cs="Arial"/>
          <w:b/>
          <w:bCs/>
          <w:szCs w:val="24"/>
          <w:lang w:eastAsia="en-GB"/>
        </w:rPr>
        <w:t>criteria as foll</w:t>
      </w:r>
      <w:r w:rsidRPr="00474E8D">
        <w:rPr>
          <w:rFonts w:eastAsia="Arial" w:cs="Arial"/>
          <w:b/>
          <w:bCs/>
          <w:spacing w:val="-2"/>
          <w:szCs w:val="24"/>
          <w:lang w:eastAsia="en-GB"/>
        </w:rPr>
        <w:t>o</w:t>
      </w:r>
      <w:r w:rsidRPr="00474E8D">
        <w:rPr>
          <w:rFonts w:eastAsia="Arial" w:cs="Arial"/>
          <w:b/>
          <w:bCs/>
          <w:spacing w:val="1"/>
          <w:szCs w:val="24"/>
          <w:lang w:eastAsia="en-GB"/>
        </w:rPr>
        <w:t>w</w:t>
      </w:r>
      <w:r w:rsidRPr="00474E8D">
        <w:rPr>
          <w:rFonts w:eastAsia="Arial" w:cs="Arial"/>
          <w:b/>
          <w:bCs/>
          <w:spacing w:val="-2"/>
          <w:szCs w:val="24"/>
          <w:lang w:eastAsia="en-GB"/>
        </w:rPr>
        <w:t>s</w:t>
      </w:r>
      <w:r w:rsidRPr="00474E8D">
        <w:rPr>
          <w:rFonts w:eastAsia="Arial" w:cs="Arial"/>
          <w:b/>
          <w:bCs/>
          <w:szCs w:val="24"/>
          <w:lang w:eastAsia="en-GB"/>
        </w:rPr>
        <w:t>:</w:t>
      </w:r>
    </w:p>
    <w:p w14:paraId="03354A3A" w14:textId="77777777" w:rsidR="00474E8D" w:rsidRPr="00474E8D" w:rsidRDefault="00474E8D" w:rsidP="00474E8D">
      <w:pPr>
        <w:spacing w:before="12" w:after="0" w:line="280" w:lineRule="exact"/>
        <w:rPr>
          <w:rFonts w:cs="Arial"/>
          <w:sz w:val="28"/>
          <w:szCs w:val="28"/>
          <w:lang w:eastAsia="en-GB"/>
        </w:rPr>
      </w:pPr>
    </w:p>
    <w:p w14:paraId="2E6D44F9" w14:textId="77777777" w:rsidR="00474E8D" w:rsidRPr="00474E8D" w:rsidRDefault="00474E8D" w:rsidP="00474E8D">
      <w:pPr>
        <w:widowControl w:val="0"/>
        <w:numPr>
          <w:ilvl w:val="0"/>
          <w:numId w:val="25"/>
        </w:numPr>
        <w:tabs>
          <w:tab w:val="left" w:pos="567"/>
        </w:tabs>
        <w:spacing w:before="22" w:after="0" w:line="274" w:lineRule="exact"/>
        <w:ind w:left="567" w:right="2322"/>
        <w:rPr>
          <w:rFonts w:cs="Arial"/>
          <w:spacing w:val="-3"/>
          <w:sz w:val="22"/>
        </w:rPr>
      </w:pPr>
      <w:r w:rsidRPr="00474E8D">
        <w:rPr>
          <w:rFonts w:cs="Arial"/>
          <w:spacing w:val="-3"/>
          <w:sz w:val="22"/>
        </w:rPr>
        <w:t>I am an employee of the Trust</w:t>
      </w:r>
    </w:p>
    <w:p w14:paraId="30FBDD40" w14:textId="77777777" w:rsidR="00474E8D" w:rsidRPr="00474E8D" w:rsidRDefault="00474E8D" w:rsidP="00474E8D">
      <w:pPr>
        <w:widowControl w:val="0"/>
        <w:numPr>
          <w:ilvl w:val="0"/>
          <w:numId w:val="25"/>
        </w:numPr>
        <w:tabs>
          <w:tab w:val="left" w:pos="567"/>
        </w:tabs>
        <w:spacing w:before="22" w:after="0" w:line="274" w:lineRule="exact"/>
        <w:ind w:left="567" w:right="2322"/>
        <w:rPr>
          <w:rFonts w:cs="Arial"/>
          <w:spacing w:val="-3"/>
          <w:sz w:val="22"/>
        </w:rPr>
      </w:pPr>
      <w:r w:rsidRPr="00474E8D">
        <w:rPr>
          <w:rFonts w:cs="Arial"/>
          <w:spacing w:val="-1"/>
          <w:sz w:val="22"/>
        </w:rPr>
        <w:t>I hav</w:t>
      </w:r>
      <w:r w:rsidRPr="00474E8D">
        <w:rPr>
          <w:rFonts w:cs="Arial"/>
          <w:spacing w:val="-3"/>
          <w:sz w:val="22"/>
        </w:rPr>
        <w:t xml:space="preserve">e </w:t>
      </w:r>
      <w:r w:rsidRPr="00474E8D">
        <w:rPr>
          <w:rFonts w:cs="Arial"/>
          <w:spacing w:val="-1"/>
          <w:sz w:val="22"/>
        </w:rPr>
        <w:t>2</w:t>
      </w:r>
      <w:r w:rsidRPr="00474E8D">
        <w:rPr>
          <w:rFonts w:cs="Arial"/>
          <w:spacing w:val="-3"/>
          <w:sz w:val="22"/>
        </w:rPr>
        <w:t xml:space="preserve">6 </w:t>
      </w:r>
      <w:r w:rsidRPr="00474E8D">
        <w:rPr>
          <w:rFonts w:cs="Arial"/>
          <w:spacing w:val="-1"/>
          <w:sz w:val="22"/>
        </w:rPr>
        <w:t>week</w:t>
      </w:r>
      <w:r w:rsidRPr="00474E8D">
        <w:rPr>
          <w:rFonts w:cs="Arial"/>
          <w:spacing w:val="-3"/>
          <w:sz w:val="22"/>
        </w:rPr>
        <w:t xml:space="preserve">s </w:t>
      </w:r>
      <w:r w:rsidRPr="00474E8D">
        <w:rPr>
          <w:rFonts w:cs="Arial"/>
          <w:spacing w:val="-1"/>
          <w:sz w:val="22"/>
        </w:rPr>
        <w:t>continuou</w:t>
      </w:r>
      <w:r w:rsidRPr="00474E8D">
        <w:rPr>
          <w:rFonts w:cs="Arial"/>
          <w:spacing w:val="-3"/>
          <w:sz w:val="22"/>
        </w:rPr>
        <w:t xml:space="preserve">s </w:t>
      </w:r>
      <w:r w:rsidRPr="00474E8D">
        <w:rPr>
          <w:rFonts w:cs="Arial"/>
          <w:spacing w:val="-1"/>
          <w:sz w:val="22"/>
        </w:rPr>
        <w:t>servic</w:t>
      </w:r>
      <w:r w:rsidRPr="00474E8D">
        <w:rPr>
          <w:rFonts w:cs="Arial"/>
          <w:spacing w:val="-3"/>
          <w:sz w:val="22"/>
        </w:rPr>
        <w:t xml:space="preserve">e </w:t>
      </w:r>
      <w:r w:rsidRPr="00474E8D">
        <w:rPr>
          <w:rFonts w:cs="Arial"/>
          <w:spacing w:val="-1"/>
          <w:sz w:val="22"/>
        </w:rPr>
        <w:t>a</w:t>
      </w:r>
      <w:r w:rsidRPr="00474E8D">
        <w:rPr>
          <w:rFonts w:cs="Arial"/>
          <w:spacing w:val="-3"/>
          <w:sz w:val="22"/>
        </w:rPr>
        <w:t xml:space="preserve">t </w:t>
      </w:r>
      <w:r w:rsidRPr="00474E8D">
        <w:rPr>
          <w:rFonts w:cs="Arial"/>
          <w:spacing w:val="-1"/>
          <w:sz w:val="22"/>
        </w:rPr>
        <w:t>th</w:t>
      </w:r>
      <w:r w:rsidRPr="00474E8D">
        <w:rPr>
          <w:rFonts w:cs="Arial"/>
          <w:spacing w:val="-3"/>
          <w:sz w:val="22"/>
        </w:rPr>
        <w:t xml:space="preserve">e </w:t>
      </w:r>
      <w:r w:rsidRPr="00474E8D">
        <w:rPr>
          <w:rFonts w:cs="Arial"/>
          <w:spacing w:val="-1"/>
          <w:sz w:val="22"/>
        </w:rPr>
        <w:t>dat</w:t>
      </w:r>
      <w:r w:rsidRPr="00474E8D">
        <w:rPr>
          <w:rFonts w:cs="Arial"/>
          <w:spacing w:val="-3"/>
          <w:sz w:val="22"/>
        </w:rPr>
        <w:t xml:space="preserve">e </w:t>
      </w:r>
      <w:r w:rsidRPr="00474E8D">
        <w:rPr>
          <w:rFonts w:cs="Arial"/>
          <w:spacing w:val="-1"/>
          <w:sz w:val="22"/>
        </w:rPr>
        <w:t>th</w:t>
      </w:r>
      <w:r w:rsidRPr="00474E8D">
        <w:rPr>
          <w:rFonts w:cs="Arial"/>
          <w:spacing w:val="-3"/>
          <w:sz w:val="22"/>
        </w:rPr>
        <w:t xml:space="preserve">e </w:t>
      </w:r>
      <w:r w:rsidRPr="00474E8D">
        <w:rPr>
          <w:rFonts w:cs="Arial"/>
          <w:spacing w:val="-1"/>
          <w:sz w:val="22"/>
        </w:rPr>
        <w:t>appli</w:t>
      </w:r>
      <w:r w:rsidRPr="00474E8D">
        <w:rPr>
          <w:rFonts w:cs="Arial"/>
          <w:spacing w:val="1"/>
          <w:sz w:val="22"/>
        </w:rPr>
        <w:t>c</w:t>
      </w:r>
      <w:r w:rsidRPr="00474E8D">
        <w:rPr>
          <w:rFonts w:cs="Arial"/>
          <w:spacing w:val="-1"/>
          <w:sz w:val="22"/>
        </w:rPr>
        <w:t>atio</w:t>
      </w:r>
      <w:r w:rsidRPr="00474E8D">
        <w:rPr>
          <w:rFonts w:cs="Arial"/>
          <w:spacing w:val="-3"/>
          <w:sz w:val="22"/>
        </w:rPr>
        <w:t xml:space="preserve">n </w:t>
      </w:r>
    </w:p>
    <w:p w14:paraId="4963B418" w14:textId="77777777" w:rsidR="00474E8D" w:rsidRPr="00474E8D" w:rsidRDefault="00474E8D" w:rsidP="00474E8D">
      <w:pPr>
        <w:widowControl w:val="0"/>
        <w:numPr>
          <w:ilvl w:val="0"/>
          <w:numId w:val="25"/>
        </w:numPr>
        <w:tabs>
          <w:tab w:val="left" w:pos="567"/>
        </w:tabs>
        <w:spacing w:before="13" w:after="0" w:line="240" w:lineRule="auto"/>
        <w:ind w:left="567"/>
        <w:rPr>
          <w:rFonts w:cs="Arial"/>
          <w:spacing w:val="-3"/>
          <w:sz w:val="22"/>
        </w:rPr>
      </w:pPr>
      <w:r w:rsidRPr="00474E8D">
        <w:rPr>
          <w:rFonts w:cs="Arial"/>
          <w:spacing w:val="-1"/>
          <w:sz w:val="22"/>
        </w:rPr>
        <w:t>I am no</w:t>
      </w:r>
      <w:r w:rsidRPr="00474E8D">
        <w:rPr>
          <w:rFonts w:cs="Arial"/>
          <w:spacing w:val="-3"/>
          <w:sz w:val="22"/>
        </w:rPr>
        <w:t xml:space="preserve">t </w:t>
      </w:r>
      <w:r w:rsidRPr="00474E8D">
        <w:rPr>
          <w:rFonts w:cs="Arial"/>
          <w:spacing w:val="-1"/>
          <w:sz w:val="22"/>
        </w:rPr>
        <w:t>a</w:t>
      </w:r>
      <w:r w:rsidRPr="00474E8D">
        <w:rPr>
          <w:rFonts w:cs="Arial"/>
          <w:spacing w:val="-3"/>
          <w:sz w:val="22"/>
        </w:rPr>
        <w:t xml:space="preserve">n </w:t>
      </w:r>
      <w:r w:rsidRPr="00474E8D">
        <w:rPr>
          <w:rFonts w:cs="Arial"/>
          <w:spacing w:val="-1"/>
          <w:sz w:val="22"/>
        </w:rPr>
        <w:t>agenc</w:t>
      </w:r>
      <w:r w:rsidRPr="00474E8D">
        <w:rPr>
          <w:rFonts w:cs="Arial"/>
          <w:spacing w:val="-3"/>
          <w:sz w:val="22"/>
        </w:rPr>
        <w:t xml:space="preserve">y </w:t>
      </w:r>
      <w:r w:rsidRPr="00474E8D">
        <w:rPr>
          <w:rFonts w:cs="Arial"/>
          <w:spacing w:val="-1"/>
          <w:sz w:val="22"/>
        </w:rPr>
        <w:t>wo</w:t>
      </w:r>
      <w:r w:rsidRPr="00474E8D">
        <w:rPr>
          <w:rFonts w:cs="Arial"/>
          <w:spacing w:val="1"/>
          <w:sz w:val="22"/>
        </w:rPr>
        <w:t>r</w:t>
      </w:r>
      <w:r w:rsidRPr="00474E8D">
        <w:rPr>
          <w:rFonts w:cs="Arial"/>
          <w:spacing w:val="-3"/>
          <w:sz w:val="22"/>
        </w:rPr>
        <w:t>k</w:t>
      </w:r>
      <w:r w:rsidRPr="00474E8D">
        <w:rPr>
          <w:rFonts w:cs="Arial"/>
          <w:spacing w:val="-1"/>
          <w:sz w:val="22"/>
        </w:rPr>
        <w:t>e</w:t>
      </w:r>
      <w:r w:rsidRPr="00474E8D">
        <w:rPr>
          <w:rFonts w:cs="Arial"/>
          <w:spacing w:val="-3"/>
          <w:sz w:val="22"/>
        </w:rPr>
        <w:t xml:space="preserve">r </w:t>
      </w:r>
    </w:p>
    <w:p w14:paraId="1100E060" w14:textId="77777777" w:rsidR="00474E8D" w:rsidRPr="00474E8D" w:rsidRDefault="00474E8D" w:rsidP="00474E8D">
      <w:pPr>
        <w:widowControl w:val="0"/>
        <w:numPr>
          <w:ilvl w:val="0"/>
          <w:numId w:val="25"/>
        </w:numPr>
        <w:tabs>
          <w:tab w:val="left" w:pos="567"/>
        </w:tabs>
        <w:spacing w:before="22" w:after="0" w:line="274" w:lineRule="exact"/>
        <w:ind w:left="567" w:right="1840"/>
        <w:rPr>
          <w:rFonts w:cs="Arial"/>
          <w:spacing w:val="-3"/>
          <w:sz w:val="22"/>
        </w:rPr>
      </w:pPr>
      <w:r w:rsidRPr="00474E8D">
        <w:rPr>
          <w:rFonts w:cs="Arial"/>
          <w:spacing w:val="-1"/>
          <w:sz w:val="22"/>
        </w:rPr>
        <w:t xml:space="preserve">I have </w:t>
      </w:r>
      <w:proofErr w:type="gramStart"/>
      <w:r w:rsidRPr="00474E8D">
        <w:rPr>
          <w:rFonts w:cs="Arial"/>
          <w:spacing w:val="-1"/>
          <w:sz w:val="22"/>
        </w:rPr>
        <w:t>no</w:t>
      </w:r>
      <w:r w:rsidRPr="00474E8D">
        <w:rPr>
          <w:rFonts w:cs="Arial"/>
          <w:spacing w:val="-3"/>
          <w:sz w:val="22"/>
        </w:rPr>
        <w:t xml:space="preserve">t  </w:t>
      </w:r>
      <w:r w:rsidRPr="00474E8D">
        <w:rPr>
          <w:rFonts w:cs="Arial"/>
          <w:spacing w:val="-1"/>
          <w:sz w:val="22"/>
        </w:rPr>
        <w:t>mad</w:t>
      </w:r>
      <w:r w:rsidRPr="00474E8D">
        <w:rPr>
          <w:rFonts w:cs="Arial"/>
          <w:spacing w:val="-3"/>
          <w:sz w:val="22"/>
        </w:rPr>
        <w:t>e</w:t>
      </w:r>
      <w:proofErr w:type="gramEnd"/>
      <w:r w:rsidRPr="00474E8D">
        <w:rPr>
          <w:rFonts w:cs="Arial"/>
          <w:spacing w:val="-3"/>
          <w:sz w:val="22"/>
        </w:rPr>
        <w:t xml:space="preserve"> </w:t>
      </w:r>
      <w:r w:rsidRPr="00474E8D">
        <w:rPr>
          <w:rFonts w:cs="Arial"/>
          <w:spacing w:val="-1"/>
          <w:sz w:val="22"/>
        </w:rPr>
        <w:t>anothe</w:t>
      </w:r>
      <w:r w:rsidRPr="00474E8D">
        <w:rPr>
          <w:rFonts w:cs="Arial"/>
          <w:spacing w:val="-3"/>
          <w:sz w:val="22"/>
        </w:rPr>
        <w:t xml:space="preserve">r </w:t>
      </w:r>
      <w:r w:rsidRPr="00474E8D">
        <w:rPr>
          <w:rFonts w:cs="Arial"/>
          <w:spacing w:val="-1"/>
          <w:sz w:val="22"/>
        </w:rPr>
        <w:t>applicatio</w:t>
      </w:r>
      <w:r w:rsidRPr="00474E8D">
        <w:rPr>
          <w:rFonts w:cs="Arial"/>
          <w:spacing w:val="-3"/>
          <w:sz w:val="22"/>
        </w:rPr>
        <w:t xml:space="preserve">n </w:t>
      </w:r>
      <w:r w:rsidRPr="00474E8D">
        <w:rPr>
          <w:rFonts w:cs="Arial"/>
          <w:spacing w:val="-1"/>
          <w:sz w:val="22"/>
        </w:rPr>
        <w:t>t</w:t>
      </w:r>
      <w:r w:rsidRPr="00474E8D">
        <w:rPr>
          <w:rFonts w:cs="Arial"/>
          <w:spacing w:val="-3"/>
          <w:sz w:val="22"/>
        </w:rPr>
        <w:t xml:space="preserve">o </w:t>
      </w:r>
      <w:r w:rsidRPr="00474E8D">
        <w:rPr>
          <w:rFonts w:cs="Arial"/>
          <w:spacing w:val="-1"/>
          <w:sz w:val="22"/>
        </w:rPr>
        <w:t>w</w:t>
      </w:r>
      <w:r w:rsidRPr="00474E8D">
        <w:rPr>
          <w:rFonts w:cs="Arial"/>
          <w:spacing w:val="-3"/>
          <w:sz w:val="22"/>
        </w:rPr>
        <w:t>ork f</w:t>
      </w:r>
      <w:r w:rsidRPr="00474E8D">
        <w:rPr>
          <w:rFonts w:cs="Arial"/>
          <w:spacing w:val="-2"/>
          <w:sz w:val="22"/>
        </w:rPr>
        <w:t>l</w:t>
      </w:r>
      <w:r w:rsidRPr="00474E8D">
        <w:rPr>
          <w:rFonts w:cs="Arial"/>
          <w:spacing w:val="-3"/>
          <w:sz w:val="22"/>
        </w:rPr>
        <w:t xml:space="preserve">exibly under the right in </w:t>
      </w:r>
      <w:r w:rsidRPr="00474E8D">
        <w:rPr>
          <w:rFonts w:cs="Arial"/>
          <w:spacing w:val="-1"/>
          <w:sz w:val="22"/>
        </w:rPr>
        <w:t>th</w:t>
      </w:r>
      <w:r w:rsidRPr="00474E8D">
        <w:rPr>
          <w:rFonts w:cs="Arial"/>
          <w:spacing w:val="-3"/>
          <w:sz w:val="22"/>
        </w:rPr>
        <w:t xml:space="preserve">e </w:t>
      </w:r>
      <w:r w:rsidRPr="00474E8D">
        <w:rPr>
          <w:rFonts w:cs="Arial"/>
          <w:spacing w:val="-1"/>
          <w:sz w:val="22"/>
        </w:rPr>
        <w:t>pas</w:t>
      </w:r>
      <w:r w:rsidRPr="00474E8D">
        <w:rPr>
          <w:rFonts w:cs="Arial"/>
          <w:spacing w:val="-3"/>
          <w:sz w:val="22"/>
        </w:rPr>
        <w:t xml:space="preserve">t </w:t>
      </w:r>
      <w:r w:rsidRPr="00474E8D">
        <w:rPr>
          <w:rFonts w:cs="Arial"/>
          <w:spacing w:val="-1"/>
          <w:sz w:val="22"/>
        </w:rPr>
        <w:t>1</w:t>
      </w:r>
      <w:r w:rsidRPr="00474E8D">
        <w:rPr>
          <w:rFonts w:cs="Arial"/>
          <w:spacing w:val="-3"/>
          <w:sz w:val="22"/>
        </w:rPr>
        <w:t xml:space="preserve">2 </w:t>
      </w:r>
      <w:r w:rsidRPr="00474E8D">
        <w:rPr>
          <w:rFonts w:cs="Arial"/>
          <w:spacing w:val="-1"/>
          <w:sz w:val="22"/>
        </w:rPr>
        <w:t>months (or I have agreed that a second application will be considered due to exceptional circumstances)</w:t>
      </w:r>
    </w:p>
    <w:p w14:paraId="69AC8CAD" w14:textId="77777777" w:rsidR="00474E8D" w:rsidRPr="00474E8D" w:rsidRDefault="00474E8D" w:rsidP="00474E8D">
      <w:pPr>
        <w:spacing w:before="9" w:after="0" w:line="140" w:lineRule="exact"/>
        <w:rPr>
          <w:rFonts w:cs="Arial"/>
          <w:szCs w:val="24"/>
          <w:lang w:eastAsia="en-GB"/>
        </w:rPr>
      </w:pPr>
    </w:p>
    <w:p w14:paraId="1B9DC5D5" w14:textId="77777777" w:rsidR="00474E8D" w:rsidRPr="00474E8D" w:rsidRDefault="00474E8D" w:rsidP="00474E8D">
      <w:pPr>
        <w:spacing w:after="0" w:line="200" w:lineRule="exact"/>
        <w:rPr>
          <w:rFonts w:cs="Arial"/>
          <w:szCs w:val="24"/>
          <w:lang w:eastAsia="en-GB"/>
        </w:rPr>
      </w:pPr>
    </w:p>
    <w:p w14:paraId="0EBB2EF5" w14:textId="77777777" w:rsidR="00474E8D" w:rsidRPr="00474E8D" w:rsidRDefault="00474E8D" w:rsidP="00474E8D">
      <w:pPr>
        <w:spacing w:after="0" w:line="200" w:lineRule="exact"/>
        <w:rPr>
          <w:rFonts w:cs="Arial"/>
          <w:szCs w:val="24"/>
          <w:lang w:eastAsia="en-GB"/>
        </w:rPr>
      </w:pPr>
    </w:p>
    <w:p w14:paraId="3E0537C8" w14:textId="77777777" w:rsidR="00474E8D" w:rsidRPr="00474E8D" w:rsidRDefault="00474E8D" w:rsidP="00474E8D">
      <w:pPr>
        <w:rPr>
          <w:rFonts w:cs="Arial"/>
          <w:szCs w:val="24"/>
          <w:lang w:eastAsia="en-GB"/>
        </w:rPr>
      </w:pPr>
      <w:r w:rsidRPr="00474E8D">
        <w:rPr>
          <w:rFonts w:cs="Arial"/>
          <w:b/>
          <w:szCs w:val="24"/>
          <w:lang w:eastAsia="en-GB"/>
        </w:rPr>
        <w:t xml:space="preserve">Signature:  </w:t>
      </w:r>
      <w:sdt>
        <w:sdtPr>
          <w:rPr>
            <w:rFonts w:cs="Arial"/>
            <w:b/>
            <w:szCs w:val="24"/>
            <w:lang w:eastAsia="en-GB"/>
          </w:rPr>
          <w:id w:val="1981427054"/>
          <w:showingPlcHdr/>
          <w:text/>
        </w:sdtPr>
        <w:sdtContent>
          <w:r w:rsidRPr="00474E8D">
            <w:rPr>
              <w:color w:val="808080"/>
              <w:szCs w:val="24"/>
              <w:lang w:eastAsia="en-GB"/>
            </w:rPr>
            <w:t>Click here to enter text.</w:t>
          </w:r>
        </w:sdtContent>
      </w:sdt>
      <w:r w:rsidRPr="00474E8D">
        <w:rPr>
          <w:rFonts w:cs="Arial"/>
          <w:b/>
          <w:szCs w:val="24"/>
          <w:lang w:eastAsia="en-GB"/>
        </w:rPr>
        <w:t xml:space="preserve"> </w:t>
      </w:r>
      <w:r w:rsidRPr="00474E8D">
        <w:rPr>
          <w:rFonts w:cs="Arial"/>
          <w:b/>
          <w:szCs w:val="24"/>
          <w:lang w:eastAsia="en-GB"/>
        </w:rPr>
        <w:tab/>
        <w:t xml:space="preserve">Date:  </w:t>
      </w:r>
      <w:sdt>
        <w:sdtPr>
          <w:rPr>
            <w:rFonts w:cs="Arial"/>
            <w:b/>
            <w:szCs w:val="24"/>
            <w:lang w:eastAsia="en-GB"/>
          </w:rPr>
          <w:id w:val="-1239010510"/>
          <w:showingPlcHdr/>
          <w:date>
            <w:dateFormat w:val="dd/MM/yyyy"/>
            <w:lid w:val="en-GB"/>
            <w:storeMappedDataAs w:val="dateTime"/>
            <w:calendar w:val="gregorian"/>
          </w:date>
        </w:sdtPr>
        <w:sdtContent>
          <w:r w:rsidRPr="00474E8D">
            <w:rPr>
              <w:color w:val="808080"/>
              <w:szCs w:val="24"/>
              <w:lang w:eastAsia="en-GB"/>
            </w:rPr>
            <w:t>Click here to enter a date.</w:t>
          </w:r>
        </w:sdtContent>
      </w:sdt>
    </w:p>
    <w:p w14:paraId="6939D822" w14:textId="77777777" w:rsidR="00FE4A73" w:rsidRDefault="00FE4A73">
      <w:pPr>
        <w:rPr>
          <w:rFonts w:cs="Arial"/>
          <w:b/>
          <w:bCs/>
          <w:sz w:val="22"/>
          <w:szCs w:val="22"/>
          <w:lang w:val="en-US" w:eastAsia="en-GB"/>
        </w:rPr>
      </w:pPr>
      <w:r>
        <w:rPr>
          <w:rFonts w:cs="Arial"/>
          <w:b/>
          <w:bCs/>
          <w:sz w:val="22"/>
          <w:szCs w:val="22"/>
          <w:lang w:val="en-US" w:eastAsia="en-GB"/>
        </w:rPr>
        <w:br w:type="page"/>
      </w:r>
    </w:p>
    <w:p w14:paraId="6B258071" w14:textId="77777777" w:rsidR="00474E8D" w:rsidRPr="00474E8D" w:rsidRDefault="00474E8D" w:rsidP="00474E8D">
      <w:pPr>
        <w:numPr>
          <w:ilvl w:val="0"/>
          <w:numId w:val="26"/>
        </w:numPr>
        <w:spacing w:after="0" w:line="240" w:lineRule="auto"/>
        <w:rPr>
          <w:rFonts w:cs="Arial"/>
          <w:sz w:val="22"/>
          <w:szCs w:val="22"/>
          <w:lang w:val="en-US" w:eastAsia="en-GB"/>
        </w:rPr>
      </w:pPr>
      <w:r w:rsidRPr="00474E8D">
        <w:rPr>
          <w:rFonts w:cs="Arial"/>
          <w:b/>
          <w:bCs/>
          <w:sz w:val="22"/>
          <w:szCs w:val="22"/>
          <w:lang w:val="en-US" w:eastAsia="en-GB"/>
        </w:rPr>
        <w:t>Flexible Working Application Equality Monitoring (Employee’s use only)</w:t>
      </w:r>
    </w:p>
    <w:p w14:paraId="18BD6511" w14:textId="77777777" w:rsidR="00474E8D" w:rsidRPr="00474E8D" w:rsidRDefault="00474E8D" w:rsidP="00474E8D">
      <w:pPr>
        <w:spacing w:after="0" w:line="240" w:lineRule="auto"/>
        <w:rPr>
          <w:rFonts w:cs="Arial"/>
          <w:sz w:val="22"/>
          <w:szCs w:val="22"/>
          <w:lang w:eastAsia="en-GB"/>
        </w:rPr>
      </w:pPr>
    </w:p>
    <w:p w14:paraId="34DAF3F3" w14:textId="77777777" w:rsidR="00474E8D" w:rsidRPr="00474E8D" w:rsidRDefault="00474E8D" w:rsidP="00474E8D">
      <w:pPr>
        <w:spacing w:after="0" w:line="240" w:lineRule="auto"/>
        <w:rPr>
          <w:rFonts w:cs="Arial"/>
          <w:sz w:val="22"/>
          <w:szCs w:val="22"/>
          <w:lang w:eastAsia="en-GB"/>
        </w:rPr>
      </w:pPr>
      <w:r w:rsidRPr="00474E8D">
        <w:rPr>
          <w:rFonts w:cs="Arial"/>
          <w:sz w:val="22"/>
          <w:szCs w:val="22"/>
          <w:lang w:eastAsia="en-GB"/>
        </w:rPr>
        <w:t>Your responses to the questions below will help us to further analyse and understand the experiences of employees.  This form is anonymous so you cannot be identified</w:t>
      </w:r>
      <w:r w:rsidRPr="00474E8D">
        <w:rPr>
          <w:rFonts w:cs="Arial"/>
          <w:i/>
          <w:sz w:val="22"/>
          <w:szCs w:val="22"/>
          <w:lang w:eastAsia="en-GB"/>
        </w:rPr>
        <w:t xml:space="preserve">.  </w:t>
      </w:r>
      <w:r w:rsidRPr="00474E8D">
        <w:rPr>
          <w:rFonts w:cs="Arial"/>
          <w:sz w:val="22"/>
          <w:szCs w:val="22"/>
          <w:lang w:eastAsia="en-GB"/>
        </w:rPr>
        <w:t>Please ensure that you detach this information from the rest of the flexible working application.</w:t>
      </w:r>
    </w:p>
    <w:p w14:paraId="4ECD82A6" w14:textId="77777777" w:rsidR="00474E8D" w:rsidRPr="00474E8D" w:rsidRDefault="00474E8D" w:rsidP="00474E8D">
      <w:pPr>
        <w:spacing w:after="0" w:line="240" w:lineRule="auto"/>
        <w:rPr>
          <w:rFonts w:cs="Arial"/>
          <w:sz w:val="22"/>
          <w:szCs w:val="22"/>
          <w:lang w:eastAsia="en-GB"/>
        </w:rPr>
      </w:pPr>
    </w:p>
    <w:p w14:paraId="3D19FE2F" w14:textId="77777777" w:rsidR="00474E8D" w:rsidRPr="00474E8D" w:rsidRDefault="00474E8D" w:rsidP="00474E8D">
      <w:pPr>
        <w:spacing w:after="0" w:line="240" w:lineRule="auto"/>
        <w:rPr>
          <w:rFonts w:cs="Arial"/>
          <w:b/>
          <w:bCs/>
          <w:sz w:val="22"/>
          <w:szCs w:val="22"/>
          <w:lang w:val="en-US" w:eastAsia="en-GB"/>
        </w:rPr>
      </w:pPr>
      <w:r w:rsidRPr="00474E8D">
        <w:rPr>
          <w:rFonts w:cs="Arial"/>
          <w:b/>
          <w:bCs/>
          <w:sz w:val="22"/>
          <w:szCs w:val="22"/>
          <w:lang w:val="en-US" w:eastAsia="en-GB"/>
        </w:rPr>
        <w:t>Gender</w:t>
      </w:r>
    </w:p>
    <w:p w14:paraId="29392FC9" w14:textId="77777777" w:rsidR="00474E8D" w:rsidRPr="00474E8D" w:rsidRDefault="00474E8D" w:rsidP="00474E8D">
      <w:pPr>
        <w:spacing w:after="0" w:line="240" w:lineRule="auto"/>
        <w:rPr>
          <w:rFonts w:cs="Arial"/>
          <w:sz w:val="22"/>
          <w:szCs w:val="22"/>
          <w:lang w:val="en-US" w:eastAsia="en-GB"/>
        </w:rPr>
      </w:pPr>
    </w:p>
    <w:p w14:paraId="11EAFC47"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1704513301"/>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Male</w:t>
      </w:r>
      <w:r w:rsidR="00474E8D" w:rsidRPr="00474E8D">
        <w:rPr>
          <w:rFonts w:cs="Arial"/>
          <w:sz w:val="22"/>
          <w:szCs w:val="22"/>
          <w:lang w:eastAsia="en-GB"/>
        </w:rPr>
        <w:tab/>
      </w:r>
      <w:sdt>
        <w:sdtPr>
          <w:rPr>
            <w:rFonts w:cs="Arial"/>
            <w:sz w:val="22"/>
            <w:szCs w:val="22"/>
            <w:lang w:eastAsia="en-GB"/>
          </w:rPr>
          <w:id w:val="-143122005"/>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Female</w:t>
      </w:r>
      <w:r w:rsidR="00474E8D" w:rsidRPr="00474E8D">
        <w:rPr>
          <w:rFonts w:cs="Arial"/>
          <w:sz w:val="22"/>
          <w:szCs w:val="22"/>
          <w:lang w:eastAsia="en-GB"/>
        </w:rPr>
        <w:tab/>
      </w:r>
      <w:sdt>
        <w:sdtPr>
          <w:rPr>
            <w:rFonts w:cs="Arial"/>
            <w:sz w:val="22"/>
            <w:szCs w:val="22"/>
            <w:lang w:eastAsia="en-GB"/>
          </w:rPr>
          <w:id w:val="-535034423"/>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Transsexual</w:t>
      </w:r>
      <w:r w:rsidR="00474E8D" w:rsidRPr="00474E8D">
        <w:rPr>
          <w:rFonts w:cs="Arial"/>
          <w:sz w:val="22"/>
          <w:szCs w:val="22"/>
          <w:lang w:eastAsia="en-GB"/>
        </w:rPr>
        <w:tab/>
      </w:r>
      <w:sdt>
        <w:sdtPr>
          <w:rPr>
            <w:rFonts w:cs="Arial"/>
            <w:sz w:val="22"/>
            <w:szCs w:val="22"/>
            <w:lang w:eastAsia="en-GB"/>
          </w:rPr>
          <w:id w:val="586435255"/>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Do not wish to state</w:t>
      </w:r>
    </w:p>
    <w:p w14:paraId="7EDCE37D" w14:textId="77777777" w:rsidR="00474E8D" w:rsidRPr="00474E8D" w:rsidRDefault="00474E8D" w:rsidP="00474E8D">
      <w:pPr>
        <w:spacing w:after="0" w:line="240" w:lineRule="auto"/>
        <w:rPr>
          <w:rFonts w:cs="Arial"/>
          <w:sz w:val="22"/>
          <w:szCs w:val="22"/>
          <w:lang w:eastAsia="en-GB"/>
        </w:rPr>
      </w:pPr>
    </w:p>
    <w:p w14:paraId="7B103F59" w14:textId="77777777" w:rsidR="00474E8D" w:rsidRPr="00474E8D" w:rsidRDefault="00474E8D" w:rsidP="00474E8D">
      <w:pPr>
        <w:spacing w:after="0" w:line="240" w:lineRule="auto"/>
        <w:rPr>
          <w:rFonts w:cs="Arial"/>
          <w:b/>
          <w:bCs/>
          <w:sz w:val="22"/>
          <w:szCs w:val="22"/>
          <w:lang w:val="en-US" w:eastAsia="en-GB"/>
        </w:rPr>
      </w:pPr>
      <w:r w:rsidRPr="00474E8D">
        <w:rPr>
          <w:rFonts w:cs="Arial"/>
          <w:b/>
          <w:bCs/>
          <w:sz w:val="22"/>
          <w:szCs w:val="22"/>
          <w:lang w:val="en-US" w:eastAsia="en-GB"/>
        </w:rPr>
        <w:t>Age</w:t>
      </w:r>
    </w:p>
    <w:p w14:paraId="395B2CCC" w14:textId="77777777" w:rsidR="00474E8D" w:rsidRPr="00474E8D" w:rsidRDefault="00474E8D" w:rsidP="00474E8D">
      <w:pPr>
        <w:spacing w:after="0" w:line="240" w:lineRule="auto"/>
        <w:rPr>
          <w:rFonts w:cs="Arial"/>
          <w:sz w:val="22"/>
          <w:szCs w:val="22"/>
          <w:lang w:val="en-US" w:eastAsia="en-GB"/>
        </w:rPr>
      </w:pPr>
    </w:p>
    <w:p w14:paraId="79D26480"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1978136364"/>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18 – 30</w:t>
      </w:r>
      <w:r w:rsidR="00474E8D" w:rsidRPr="00474E8D">
        <w:rPr>
          <w:rFonts w:cs="Arial"/>
          <w:sz w:val="22"/>
          <w:szCs w:val="22"/>
          <w:lang w:eastAsia="en-GB"/>
        </w:rPr>
        <w:tab/>
      </w:r>
      <w:sdt>
        <w:sdtPr>
          <w:rPr>
            <w:rFonts w:cs="Arial"/>
            <w:sz w:val="22"/>
            <w:szCs w:val="22"/>
            <w:lang w:eastAsia="en-GB"/>
          </w:rPr>
          <w:id w:val="-92098153"/>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31 – 49</w:t>
      </w:r>
      <w:r w:rsidR="00474E8D" w:rsidRPr="00474E8D">
        <w:rPr>
          <w:rFonts w:cs="Arial"/>
          <w:sz w:val="22"/>
          <w:szCs w:val="22"/>
          <w:lang w:eastAsia="en-GB"/>
        </w:rPr>
        <w:tab/>
      </w:r>
      <w:sdt>
        <w:sdtPr>
          <w:rPr>
            <w:rFonts w:cs="Arial"/>
            <w:sz w:val="22"/>
            <w:szCs w:val="22"/>
            <w:lang w:eastAsia="en-GB"/>
          </w:rPr>
          <w:id w:val="1333265310"/>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50 – 64</w:t>
      </w:r>
      <w:r w:rsidR="00474E8D" w:rsidRPr="00474E8D">
        <w:rPr>
          <w:rFonts w:cs="Arial"/>
          <w:sz w:val="22"/>
          <w:szCs w:val="22"/>
          <w:lang w:eastAsia="en-GB"/>
        </w:rPr>
        <w:tab/>
      </w:r>
      <w:sdt>
        <w:sdtPr>
          <w:rPr>
            <w:rFonts w:cs="Arial"/>
            <w:sz w:val="22"/>
            <w:szCs w:val="22"/>
            <w:lang w:eastAsia="en-GB"/>
          </w:rPr>
          <w:id w:val="212000740"/>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65+</w:t>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646187139"/>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Do not wish to state</w:t>
      </w:r>
    </w:p>
    <w:p w14:paraId="17666CE7" w14:textId="77777777" w:rsidR="00474E8D" w:rsidRPr="00474E8D" w:rsidRDefault="00474E8D" w:rsidP="00474E8D">
      <w:pPr>
        <w:spacing w:after="0" w:line="240" w:lineRule="auto"/>
        <w:rPr>
          <w:rFonts w:cs="Arial"/>
          <w:sz w:val="22"/>
          <w:szCs w:val="22"/>
          <w:lang w:eastAsia="en-GB"/>
        </w:rPr>
      </w:pPr>
    </w:p>
    <w:p w14:paraId="4F6C8AB2" w14:textId="77777777" w:rsidR="00474E8D" w:rsidRPr="00474E8D" w:rsidRDefault="00474E8D" w:rsidP="00474E8D">
      <w:pPr>
        <w:spacing w:after="0" w:line="240" w:lineRule="auto"/>
        <w:rPr>
          <w:rFonts w:cs="Arial"/>
          <w:b/>
          <w:bCs/>
          <w:sz w:val="22"/>
          <w:szCs w:val="22"/>
          <w:lang w:val="en-US" w:eastAsia="en-GB"/>
        </w:rPr>
      </w:pPr>
      <w:r w:rsidRPr="00474E8D">
        <w:rPr>
          <w:rFonts w:cs="Arial"/>
          <w:b/>
          <w:bCs/>
          <w:sz w:val="22"/>
          <w:szCs w:val="22"/>
          <w:lang w:val="en-US" w:eastAsia="en-GB"/>
        </w:rPr>
        <w:t>Disability</w:t>
      </w:r>
    </w:p>
    <w:p w14:paraId="1211B206" w14:textId="77777777" w:rsidR="00474E8D" w:rsidRPr="00474E8D" w:rsidRDefault="00474E8D" w:rsidP="00474E8D">
      <w:pPr>
        <w:spacing w:after="0" w:line="240" w:lineRule="auto"/>
        <w:rPr>
          <w:rFonts w:cs="Arial"/>
          <w:sz w:val="22"/>
          <w:szCs w:val="22"/>
          <w:lang w:val="en-US" w:eastAsia="en-GB"/>
        </w:rPr>
      </w:pPr>
    </w:p>
    <w:p w14:paraId="4BE73E1C" w14:textId="77777777" w:rsidR="00474E8D" w:rsidRPr="00474E8D" w:rsidRDefault="00474E8D" w:rsidP="00474E8D">
      <w:pPr>
        <w:spacing w:after="0" w:line="240" w:lineRule="auto"/>
        <w:rPr>
          <w:rFonts w:cs="Arial"/>
          <w:sz w:val="22"/>
          <w:szCs w:val="22"/>
          <w:lang w:eastAsia="en-GB"/>
        </w:rPr>
      </w:pPr>
      <w:r w:rsidRPr="00474E8D">
        <w:rPr>
          <w:rFonts w:cs="Arial"/>
          <w:sz w:val="22"/>
          <w:szCs w:val="22"/>
          <w:lang w:eastAsia="en-GB"/>
        </w:rPr>
        <w:t>The Disability Discrimination Act says you are disabled if you have a mental or physical impairment, which has a substantial and long-term adverse effect on your ability to carry out normal day-to-day activities.  The impairment must have lasted or be likely to last for at least 12 months</w:t>
      </w:r>
    </w:p>
    <w:p w14:paraId="01469F47" w14:textId="77777777" w:rsidR="00474E8D" w:rsidRPr="00474E8D" w:rsidRDefault="00474E8D" w:rsidP="00474E8D">
      <w:pPr>
        <w:spacing w:after="0" w:line="240" w:lineRule="auto"/>
        <w:rPr>
          <w:rFonts w:cs="Arial"/>
          <w:sz w:val="22"/>
          <w:szCs w:val="22"/>
          <w:lang w:eastAsia="en-GB"/>
        </w:rPr>
      </w:pPr>
    </w:p>
    <w:p w14:paraId="0D5917E0" w14:textId="77777777" w:rsidR="00474E8D" w:rsidRPr="00474E8D" w:rsidRDefault="00474E8D" w:rsidP="00474E8D">
      <w:pPr>
        <w:spacing w:after="0" w:line="240" w:lineRule="auto"/>
        <w:rPr>
          <w:rFonts w:cs="Arial"/>
          <w:sz w:val="22"/>
          <w:szCs w:val="22"/>
          <w:lang w:eastAsia="en-GB"/>
        </w:rPr>
      </w:pPr>
      <w:r w:rsidRPr="00474E8D">
        <w:rPr>
          <w:rFonts w:cs="Arial"/>
          <w:sz w:val="22"/>
          <w:szCs w:val="22"/>
          <w:lang w:eastAsia="en-GB"/>
        </w:rPr>
        <w:t>Do you consider yourself to be disabled?</w:t>
      </w:r>
    </w:p>
    <w:p w14:paraId="2DF59EE1" w14:textId="77777777" w:rsidR="00474E8D" w:rsidRPr="00474E8D" w:rsidRDefault="00474E8D" w:rsidP="00474E8D">
      <w:pPr>
        <w:spacing w:after="0" w:line="240" w:lineRule="auto"/>
        <w:rPr>
          <w:rFonts w:cs="Arial"/>
          <w:sz w:val="22"/>
          <w:szCs w:val="22"/>
          <w:lang w:eastAsia="en-GB"/>
        </w:rPr>
      </w:pPr>
    </w:p>
    <w:p w14:paraId="42DCED0D"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1088222531"/>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Yes</w:t>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462046879"/>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No</w:t>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520736724"/>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Do not wish to state</w:t>
      </w:r>
    </w:p>
    <w:p w14:paraId="307EDC9C" w14:textId="77777777" w:rsidR="00474E8D" w:rsidRPr="00474E8D" w:rsidRDefault="00474E8D" w:rsidP="00474E8D">
      <w:pPr>
        <w:spacing w:after="0" w:line="240" w:lineRule="auto"/>
        <w:rPr>
          <w:rFonts w:cs="Arial"/>
          <w:sz w:val="22"/>
          <w:szCs w:val="22"/>
          <w:lang w:eastAsia="en-GB"/>
        </w:rPr>
      </w:pPr>
    </w:p>
    <w:p w14:paraId="0DE21668" w14:textId="77777777" w:rsidR="00474E8D" w:rsidRPr="00474E8D" w:rsidRDefault="00474E8D" w:rsidP="00474E8D">
      <w:pPr>
        <w:spacing w:after="0" w:line="240" w:lineRule="auto"/>
        <w:rPr>
          <w:rFonts w:cs="Arial"/>
          <w:b/>
          <w:bCs/>
          <w:sz w:val="22"/>
          <w:szCs w:val="22"/>
          <w:lang w:val="en-US" w:eastAsia="en-GB"/>
        </w:rPr>
      </w:pPr>
      <w:r w:rsidRPr="00474E8D">
        <w:rPr>
          <w:rFonts w:cs="Arial"/>
          <w:b/>
          <w:bCs/>
          <w:sz w:val="22"/>
          <w:szCs w:val="22"/>
          <w:lang w:val="en-US" w:eastAsia="en-GB"/>
        </w:rPr>
        <w:t>Ethnicity</w:t>
      </w:r>
    </w:p>
    <w:p w14:paraId="35823D11" w14:textId="77777777" w:rsidR="00474E8D" w:rsidRPr="00474E8D" w:rsidRDefault="00474E8D" w:rsidP="00474E8D">
      <w:pPr>
        <w:spacing w:after="0" w:line="240" w:lineRule="auto"/>
        <w:rPr>
          <w:rFonts w:cs="Arial"/>
          <w:sz w:val="22"/>
          <w:szCs w:val="22"/>
          <w:lang w:val="en-US" w:eastAsia="en-GB"/>
        </w:rPr>
      </w:pPr>
    </w:p>
    <w:p w14:paraId="606D923C" w14:textId="77777777" w:rsidR="00474E8D" w:rsidRPr="00474E8D" w:rsidRDefault="00474E8D" w:rsidP="00474E8D">
      <w:pPr>
        <w:spacing w:after="0" w:line="240" w:lineRule="auto"/>
        <w:rPr>
          <w:rFonts w:cs="Arial"/>
          <w:sz w:val="22"/>
          <w:szCs w:val="22"/>
          <w:lang w:eastAsia="en-GB"/>
        </w:rPr>
      </w:pPr>
      <w:r w:rsidRPr="00474E8D">
        <w:rPr>
          <w:rFonts w:cs="Arial"/>
          <w:sz w:val="22"/>
          <w:szCs w:val="22"/>
          <w:lang w:eastAsia="en-GB"/>
        </w:rPr>
        <w:t>I would describe my ethnic origin as: (please tick the appropriate box)</w:t>
      </w:r>
    </w:p>
    <w:p w14:paraId="668FF890" w14:textId="77777777" w:rsidR="00474E8D" w:rsidRPr="00474E8D" w:rsidRDefault="00474E8D" w:rsidP="00474E8D">
      <w:pPr>
        <w:spacing w:after="0" w:line="240" w:lineRule="auto"/>
        <w:rPr>
          <w:rFonts w:cs="Arial"/>
          <w:sz w:val="22"/>
          <w:szCs w:val="22"/>
          <w:lang w:eastAsia="en-GB"/>
        </w:rPr>
      </w:pPr>
    </w:p>
    <w:p w14:paraId="3C3F9450" w14:textId="77777777" w:rsidR="00474E8D" w:rsidRPr="00474E8D" w:rsidRDefault="00474E8D" w:rsidP="00474E8D">
      <w:pPr>
        <w:spacing w:after="0" w:line="240" w:lineRule="auto"/>
        <w:rPr>
          <w:rFonts w:cs="Arial"/>
          <w:sz w:val="22"/>
          <w:szCs w:val="22"/>
          <w:lang w:val="en-US" w:eastAsia="en-GB"/>
        </w:rPr>
      </w:pPr>
      <w:r w:rsidRPr="00474E8D">
        <w:rPr>
          <w:rFonts w:cs="Arial"/>
          <w:b/>
          <w:bCs/>
          <w:sz w:val="22"/>
          <w:szCs w:val="22"/>
          <w:lang w:val="en-US" w:eastAsia="en-GB"/>
        </w:rPr>
        <w:t>Asian or Asian British</w:t>
      </w:r>
      <w:r w:rsidRPr="00474E8D">
        <w:rPr>
          <w:rFonts w:cs="Arial"/>
          <w:b/>
          <w:bCs/>
          <w:sz w:val="22"/>
          <w:szCs w:val="22"/>
          <w:lang w:val="en-US" w:eastAsia="en-GB"/>
        </w:rPr>
        <w:tab/>
      </w:r>
      <w:r w:rsidRPr="00474E8D">
        <w:rPr>
          <w:rFonts w:cs="Arial"/>
          <w:b/>
          <w:bCs/>
          <w:sz w:val="22"/>
          <w:szCs w:val="22"/>
          <w:lang w:val="en-US" w:eastAsia="en-GB"/>
        </w:rPr>
        <w:tab/>
        <w:t>Black or Black British</w:t>
      </w:r>
    </w:p>
    <w:p w14:paraId="6E299F65"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2131850276"/>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Bangladeshi</w:t>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464845578"/>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African</w:t>
      </w:r>
    </w:p>
    <w:p w14:paraId="4DD4D9D4"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306329231"/>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Indian</w:t>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096675903"/>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Caribbean</w:t>
      </w:r>
    </w:p>
    <w:p w14:paraId="79B588D5"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441296548"/>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Pakistani</w:t>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651205961"/>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Other</w:t>
      </w:r>
    </w:p>
    <w:p w14:paraId="444F4605"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220268589"/>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Other</w:t>
      </w:r>
    </w:p>
    <w:p w14:paraId="303E045C" w14:textId="77777777" w:rsidR="00474E8D" w:rsidRPr="00474E8D" w:rsidRDefault="00474E8D" w:rsidP="00474E8D">
      <w:pPr>
        <w:spacing w:after="0" w:line="240" w:lineRule="auto"/>
        <w:rPr>
          <w:rFonts w:cs="Arial"/>
          <w:sz w:val="22"/>
          <w:szCs w:val="22"/>
          <w:lang w:eastAsia="en-GB"/>
        </w:rPr>
      </w:pPr>
    </w:p>
    <w:p w14:paraId="563A0F64" w14:textId="77777777" w:rsidR="00474E8D" w:rsidRPr="00474E8D" w:rsidRDefault="00474E8D" w:rsidP="00474E8D">
      <w:pPr>
        <w:spacing w:after="0" w:line="240" w:lineRule="auto"/>
        <w:rPr>
          <w:rFonts w:cs="Arial"/>
          <w:sz w:val="22"/>
          <w:szCs w:val="22"/>
          <w:lang w:val="en-US" w:eastAsia="en-GB"/>
        </w:rPr>
      </w:pPr>
      <w:r w:rsidRPr="00474E8D">
        <w:rPr>
          <w:rFonts w:cs="Arial"/>
          <w:b/>
          <w:bCs/>
          <w:sz w:val="22"/>
          <w:szCs w:val="22"/>
          <w:lang w:val="en-US" w:eastAsia="en-GB"/>
        </w:rPr>
        <w:t>White</w:t>
      </w:r>
      <w:r w:rsidRPr="00474E8D">
        <w:rPr>
          <w:rFonts w:cs="Arial"/>
          <w:b/>
          <w:bCs/>
          <w:sz w:val="22"/>
          <w:szCs w:val="22"/>
          <w:lang w:val="en-US" w:eastAsia="en-GB"/>
        </w:rPr>
        <w:tab/>
      </w:r>
      <w:r w:rsidRPr="00474E8D">
        <w:rPr>
          <w:rFonts w:cs="Arial"/>
          <w:b/>
          <w:bCs/>
          <w:sz w:val="22"/>
          <w:szCs w:val="22"/>
          <w:lang w:val="en-US" w:eastAsia="en-GB"/>
        </w:rPr>
        <w:tab/>
      </w:r>
      <w:r w:rsidRPr="00474E8D">
        <w:rPr>
          <w:rFonts w:cs="Arial"/>
          <w:b/>
          <w:bCs/>
          <w:sz w:val="22"/>
          <w:szCs w:val="22"/>
          <w:lang w:val="en-US" w:eastAsia="en-GB"/>
        </w:rPr>
        <w:tab/>
      </w:r>
      <w:r w:rsidRPr="00474E8D">
        <w:rPr>
          <w:rFonts w:cs="Arial"/>
          <w:b/>
          <w:bCs/>
          <w:sz w:val="22"/>
          <w:szCs w:val="22"/>
          <w:lang w:val="en-US" w:eastAsia="en-GB"/>
        </w:rPr>
        <w:tab/>
      </w:r>
      <w:r w:rsidRPr="00474E8D">
        <w:rPr>
          <w:rFonts w:cs="Arial"/>
          <w:b/>
          <w:bCs/>
          <w:sz w:val="22"/>
          <w:szCs w:val="22"/>
          <w:lang w:val="en-US" w:eastAsia="en-GB"/>
        </w:rPr>
        <w:tab/>
        <w:t>Mixed</w:t>
      </w:r>
    </w:p>
    <w:p w14:paraId="0C6D6498"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1527064259"/>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British</w:t>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015428904"/>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White and Black Caribbean</w:t>
      </w:r>
    </w:p>
    <w:p w14:paraId="5BB8D8F5"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1604948580"/>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Irish</w:t>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76558839"/>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White and Black African</w:t>
      </w:r>
    </w:p>
    <w:p w14:paraId="5D68229E"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573516829"/>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Other</w:t>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538325638"/>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White and Asian</w:t>
      </w:r>
    </w:p>
    <w:p w14:paraId="7F04EBA6" w14:textId="77777777" w:rsidR="00474E8D" w:rsidRPr="00474E8D" w:rsidRDefault="00000000" w:rsidP="00474E8D">
      <w:pPr>
        <w:spacing w:after="0" w:line="240" w:lineRule="auto"/>
        <w:ind w:left="2880" w:firstLine="720"/>
        <w:rPr>
          <w:rFonts w:cs="Arial"/>
          <w:sz w:val="22"/>
          <w:szCs w:val="22"/>
          <w:lang w:eastAsia="en-GB"/>
        </w:rPr>
      </w:pPr>
      <w:sdt>
        <w:sdtPr>
          <w:rPr>
            <w:rFonts w:cs="Arial"/>
            <w:sz w:val="22"/>
            <w:szCs w:val="22"/>
            <w:lang w:eastAsia="en-GB"/>
          </w:rPr>
          <w:id w:val="153968061"/>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Other</w:t>
      </w:r>
    </w:p>
    <w:p w14:paraId="7AD140DA" w14:textId="77777777" w:rsidR="00474E8D" w:rsidRPr="00474E8D" w:rsidRDefault="00474E8D" w:rsidP="00474E8D">
      <w:pPr>
        <w:spacing w:after="0" w:line="240" w:lineRule="auto"/>
        <w:rPr>
          <w:rFonts w:cs="Arial"/>
          <w:sz w:val="22"/>
          <w:szCs w:val="22"/>
          <w:lang w:eastAsia="en-GB"/>
        </w:rPr>
      </w:pPr>
    </w:p>
    <w:p w14:paraId="48B1EDA5" w14:textId="77777777" w:rsidR="00474E8D" w:rsidRPr="00474E8D" w:rsidRDefault="00474E8D" w:rsidP="00474E8D">
      <w:pPr>
        <w:spacing w:after="0" w:line="240" w:lineRule="auto"/>
        <w:rPr>
          <w:rFonts w:cs="Arial"/>
          <w:sz w:val="22"/>
          <w:szCs w:val="22"/>
          <w:lang w:val="en-US" w:eastAsia="en-GB"/>
        </w:rPr>
      </w:pPr>
      <w:r w:rsidRPr="00474E8D">
        <w:rPr>
          <w:rFonts w:cs="Arial"/>
          <w:b/>
          <w:bCs/>
          <w:sz w:val="22"/>
          <w:szCs w:val="22"/>
          <w:lang w:val="en-US" w:eastAsia="en-GB"/>
        </w:rPr>
        <w:t>Other Ethnic Groups</w:t>
      </w:r>
    </w:p>
    <w:p w14:paraId="6CF6B5EB"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1721352356"/>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Chinese</w:t>
      </w:r>
    </w:p>
    <w:p w14:paraId="4FADF68D"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751662044"/>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Other</w:t>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1883740969"/>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I do not wish to state</w:t>
      </w:r>
    </w:p>
    <w:p w14:paraId="5FD85490" w14:textId="77777777" w:rsidR="00474E8D" w:rsidRPr="00474E8D" w:rsidRDefault="00474E8D" w:rsidP="00474E8D">
      <w:pPr>
        <w:spacing w:after="0" w:line="240" w:lineRule="auto"/>
        <w:rPr>
          <w:rFonts w:cs="Arial"/>
          <w:b/>
          <w:bCs/>
          <w:sz w:val="22"/>
          <w:szCs w:val="22"/>
          <w:lang w:val="en-US" w:eastAsia="en-GB"/>
        </w:rPr>
      </w:pPr>
    </w:p>
    <w:p w14:paraId="0931143F" w14:textId="77777777" w:rsidR="00474E8D" w:rsidRPr="00474E8D" w:rsidRDefault="00474E8D" w:rsidP="00474E8D">
      <w:pPr>
        <w:spacing w:after="0" w:line="240" w:lineRule="auto"/>
        <w:rPr>
          <w:rFonts w:cs="Arial"/>
          <w:b/>
          <w:bCs/>
          <w:sz w:val="22"/>
          <w:szCs w:val="22"/>
          <w:lang w:val="en-US" w:eastAsia="en-GB"/>
        </w:rPr>
      </w:pPr>
    </w:p>
    <w:p w14:paraId="3AE278FF" w14:textId="77777777" w:rsidR="00474E8D" w:rsidRPr="00474E8D" w:rsidRDefault="00474E8D" w:rsidP="00474E8D">
      <w:pPr>
        <w:spacing w:after="0" w:line="240" w:lineRule="auto"/>
        <w:rPr>
          <w:rFonts w:cs="Arial"/>
          <w:sz w:val="22"/>
          <w:szCs w:val="22"/>
          <w:lang w:val="en-US" w:eastAsia="en-GB"/>
        </w:rPr>
      </w:pPr>
      <w:r w:rsidRPr="00474E8D">
        <w:rPr>
          <w:rFonts w:cs="Arial"/>
          <w:b/>
          <w:bCs/>
          <w:sz w:val="22"/>
          <w:szCs w:val="22"/>
          <w:lang w:val="en-US" w:eastAsia="en-GB"/>
        </w:rPr>
        <w:t>Application Outcome</w:t>
      </w:r>
    </w:p>
    <w:p w14:paraId="1D48ACC0" w14:textId="77777777" w:rsidR="00474E8D" w:rsidRPr="00474E8D" w:rsidRDefault="00474E8D" w:rsidP="00474E8D">
      <w:pPr>
        <w:spacing w:after="0" w:line="240" w:lineRule="auto"/>
        <w:rPr>
          <w:rFonts w:cs="Arial"/>
          <w:sz w:val="22"/>
          <w:szCs w:val="22"/>
          <w:lang w:eastAsia="en-GB"/>
        </w:rPr>
      </w:pPr>
      <w:r w:rsidRPr="00474E8D">
        <w:rPr>
          <w:rFonts w:cs="Arial"/>
          <w:sz w:val="22"/>
          <w:szCs w:val="22"/>
          <w:lang w:eastAsia="en-GB"/>
        </w:rPr>
        <w:t xml:space="preserve">Was a flexible working arrangement agreed? </w:t>
      </w:r>
    </w:p>
    <w:p w14:paraId="0817FAA0" w14:textId="77777777" w:rsidR="00474E8D" w:rsidRPr="00474E8D" w:rsidRDefault="00474E8D" w:rsidP="00474E8D">
      <w:pPr>
        <w:spacing w:after="0" w:line="240" w:lineRule="auto"/>
        <w:rPr>
          <w:rFonts w:cs="Arial"/>
          <w:sz w:val="22"/>
          <w:szCs w:val="22"/>
          <w:lang w:eastAsia="en-GB"/>
        </w:rPr>
      </w:pPr>
    </w:p>
    <w:p w14:paraId="1AF67A6F" w14:textId="77777777" w:rsidR="00474E8D" w:rsidRPr="00474E8D" w:rsidRDefault="00000000" w:rsidP="00474E8D">
      <w:pPr>
        <w:spacing w:after="0" w:line="240" w:lineRule="auto"/>
        <w:rPr>
          <w:rFonts w:cs="Arial"/>
          <w:sz w:val="22"/>
          <w:szCs w:val="22"/>
          <w:lang w:eastAsia="en-GB"/>
        </w:rPr>
      </w:pPr>
      <w:sdt>
        <w:sdtPr>
          <w:rPr>
            <w:rFonts w:cs="Arial"/>
            <w:sz w:val="22"/>
            <w:szCs w:val="22"/>
            <w:lang w:eastAsia="en-GB"/>
          </w:rPr>
          <w:id w:val="-795061321"/>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Yes</w:t>
      </w:r>
      <w:r w:rsidR="00474E8D" w:rsidRPr="00474E8D">
        <w:rPr>
          <w:rFonts w:cs="Arial"/>
          <w:sz w:val="22"/>
          <w:szCs w:val="22"/>
          <w:lang w:eastAsia="en-GB"/>
        </w:rPr>
        <w:tab/>
      </w:r>
      <w:r w:rsidR="00474E8D" w:rsidRPr="00474E8D">
        <w:rPr>
          <w:rFonts w:cs="Arial"/>
          <w:sz w:val="22"/>
          <w:szCs w:val="22"/>
          <w:lang w:eastAsia="en-GB"/>
        </w:rPr>
        <w:tab/>
      </w:r>
      <w:sdt>
        <w:sdtPr>
          <w:rPr>
            <w:rFonts w:cs="Arial"/>
            <w:sz w:val="22"/>
            <w:szCs w:val="22"/>
            <w:lang w:eastAsia="en-GB"/>
          </w:rPr>
          <w:id w:val="-99414605"/>
          <w14:checkbox>
            <w14:checked w14:val="0"/>
            <w14:checkedState w14:val="2612" w14:font="MS Gothic"/>
            <w14:uncheckedState w14:val="2610" w14:font="MS Gothic"/>
          </w14:checkbox>
        </w:sdtPr>
        <w:sdtContent>
          <w:r w:rsidR="00474E8D" w:rsidRPr="00474E8D">
            <w:rPr>
              <w:rFonts w:eastAsia="MS Gothic" w:cs="Arial" w:hint="eastAsia"/>
              <w:sz w:val="22"/>
              <w:szCs w:val="22"/>
              <w:lang w:eastAsia="en-GB"/>
            </w:rPr>
            <w:t>☐</w:t>
          </w:r>
        </w:sdtContent>
      </w:sdt>
      <w:r w:rsidR="00474E8D" w:rsidRPr="00474E8D">
        <w:rPr>
          <w:rFonts w:cs="Arial"/>
          <w:sz w:val="22"/>
          <w:szCs w:val="22"/>
          <w:lang w:eastAsia="en-GB"/>
        </w:rPr>
        <w:t xml:space="preserve"> No</w:t>
      </w:r>
    </w:p>
    <w:p w14:paraId="7CC3B18A" w14:textId="77777777" w:rsidR="00474E8D" w:rsidRPr="00474E8D" w:rsidRDefault="00474E8D" w:rsidP="00474E8D">
      <w:pPr>
        <w:spacing w:after="0" w:line="240" w:lineRule="auto"/>
        <w:rPr>
          <w:rFonts w:cs="Arial"/>
          <w:sz w:val="22"/>
          <w:szCs w:val="22"/>
          <w:lang w:eastAsia="en-GB"/>
        </w:rPr>
      </w:pPr>
    </w:p>
    <w:p w14:paraId="7A7EE454" w14:textId="77777777" w:rsidR="00474E8D" w:rsidRPr="00474E8D" w:rsidRDefault="00474E8D" w:rsidP="00474E8D">
      <w:pPr>
        <w:spacing w:after="0" w:line="240" w:lineRule="auto"/>
        <w:rPr>
          <w:rFonts w:cs="Arial"/>
          <w:sz w:val="22"/>
          <w:szCs w:val="22"/>
          <w:lang w:eastAsia="en-GB"/>
        </w:rPr>
      </w:pPr>
      <w:r w:rsidRPr="00474E8D">
        <w:rPr>
          <w:rFonts w:cs="Arial"/>
          <w:i/>
          <w:sz w:val="22"/>
          <w:szCs w:val="22"/>
          <w:lang w:eastAsia="en-GB"/>
        </w:rPr>
        <w:t>Please return this form to: Human Resources Department, Pennine Care NHS Trust Headquarters, 225 Old Street, Ashton-under-Lyne, OL6 7SR.</w:t>
      </w:r>
    </w:p>
    <w:tbl>
      <w:tblPr>
        <w:tblW w:w="9747" w:type="dxa"/>
        <w:tblLayout w:type="fixed"/>
        <w:tblLook w:val="0000" w:firstRow="0" w:lastRow="0" w:firstColumn="0" w:lastColumn="0" w:noHBand="0" w:noVBand="0"/>
      </w:tblPr>
      <w:tblGrid>
        <w:gridCol w:w="4026"/>
        <w:gridCol w:w="1768"/>
        <w:gridCol w:w="3953"/>
      </w:tblGrid>
      <w:tr w:rsidR="00D85417" w:rsidRPr="00D85417" w14:paraId="1C1A54CC" w14:textId="77777777" w:rsidTr="009A5F90">
        <w:trPr>
          <w:cantSplit/>
          <w:trHeight w:val="717"/>
        </w:trPr>
        <w:tc>
          <w:tcPr>
            <w:tcW w:w="4026" w:type="dxa"/>
            <w:shd w:val="clear" w:color="auto" w:fill="auto"/>
          </w:tcPr>
          <w:p w14:paraId="710A6B9D" w14:textId="77777777" w:rsidR="009A5F90" w:rsidRDefault="009A5F90" w:rsidP="00D85417">
            <w:pPr>
              <w:spacing w:after="0" w:line="240" w:lineRule="auto"/>
              <w:rPr>
                <w:rFonts w:cs="Arial"/>
                <w:b/>
                <w:szCs w:val="24"/>
              </w:rPr>
            </w:pPr>
            <w:r>
              <w:rPr>
                <w:rFonts w:cs="Arial"/>
                <w:b/>
                <w:szCs w:val="24"/>
              </w:rPr>
              <w:t xml:space="preserve">Appendix Two </w:t>
            </w:r>
          </w:p>
          <w:p w14:paraId="37CF650A" w14:textId="77777777" w:rsidR="009A5F90" w:rsidRDefault="009A5F90" w:rsidP="00D85417">
            <w:pPr>
              <w:spacing w:after="0" w:line="240" w:lineRule="auto"/>
              <w:rPr>
                <w:rFonts w:cs="Arial"/>
                <w:b/>
                <w:szCs w:val="24"/>
              </w:rPr>
            </w:pPr>
          </w:p>
          <w:p w14:paraId="2A6405FA" w14:textId="77777777" w:rsidR="00B82C1B" w:rsidRPr="00B82C1B" w:rsidRDefault="00B82C1B" w:rsidP="00D85417">
            <w:pPr>
              <w:spacing w:after="0" w:line="240" w:lineRule="auto"/>
              <w:rPr>
                <w:rFonts w:cs="Arial"/>
                <w:b/>
                <w:szCs w:val="24"/>
              </w:rPr>
            </w:pPr>
            <w:r w:rsidRPr="00B82C1B">
              <w:rPr>
                <w:rFonts w:cs="Arial"/>
                <w:b/>
                <w:szCs w:val="24"/>
              </w:rPr>
              <w:t>Flexible Working Request Agreed</w:t>
            </w:r>
          </w:p>
          <w:p w14:paraId="5A461D63" w14:textId="77777777" w:rsidR="00B82C1B" w:rsidRDefault="00B82C1B" w:rsidP="00D85417">
            <w:pPr>
              <w:spacing w:after="0" w:line="240" w:lineRule="auto"/>
              <w:rPr>
                <w:rFonts w:cs="Arial"/>
                <w:szCs w:val="24"/>
              </w:rPr>
            </w:pPr>
          </w:p>
          <w:p w14:paraId="4EE24970" w14:textId="77777777" w:rsidR="00D85417" w:rsidRPr="00D85417" w:rsidRDefault="00D85417" w:rsidP="00D85417">
            <w:pPr>
              <w:spacing w:after="0" w:line="240" w:lineRule="auto"/>
              <w:rPr>
                <w:rFonts w:cs="Arial"/>
                <w:szCs w:val="24"/>
              </w:rPr>
            </w:pPr>
            <w:r w:rsidRPr="00D85417">
              <w:rPr>
                <w:rFonts w:cs="Arial"/>
                <w:szCs w:val="24"/>
              </w:rPr>
              <w:t>&lt;date&gt;</w:t>
            </w:r>
          </w:p>
          <w:p w14:paraId="5A282BCC" w14:textId="77777777" w:rsidR="00D85417" w:rsidRPr="00D85417" w:rsidRDefault="00D85417" w:rsidP="00D85417">
            <w:pPr>
              <w:spacing w:after="0" w:line="240" w:lineRule="auto"/>
              <w:rPr>
                <w:rFonts w:cs="Arial"/>
                <w:szCs w:val="24"/>
              </w:rPr>
            </w:pPr>
          </w:p>
        </w:tc>
        <w:tc>
          <w:tcPr>
            <w:tcW w:w="1768" w:type="dxa"/>
            <w:vMerge w:val="restart"/>
          </w:tcPr>
          <w:p w14:paraId="52251058" w14:textId="77777777" w:rsidR="00D85417" w:rsidRPr="00D85417" w:rsidRDefault="00D85417" w:rsidP="00D85417">
            <w:pPr>
              <w:spacing w:after="0" w:line="240" w:lineRule="auto"/>
              <w:jc w:val="right"/>
              <w:rPr>
                <w:rFonts w:cs="Arial"/>
                <w:szCs w:val="24"/>
              </w:rPr>
            </w:pPr>
          </w:p>
        </w:tc>
        <w:tc>
          <w:tcPr>
            <w:tcW w:w="3953" w:type="dxa"/>
            <w:vMerge w:val="restart"/>
          </w:tcPr>
          <w:p w14:paraId="72F0D4A3" w14:textId="77777777" w:rsidR="00D85417" w:rsidRPr="00D85417" w:rsidRDefault="00D85417" w:rsidP="00D85417">
            <w:pPr>
              <w:spacing w:after="0" w:line="240" w:lineRule="auto"/>
              <w:jc w:val="right"/>
              <w:rPr>
                <w:rFonts w:cs="Arial"/>
                <w:b/>
                <w:sz w:val="20"/>
              </w:rPr>
            </w:pPr>
          </w:p>
        </w:tc>
      </w:tr>
      <w:tr w:rsidR="00D85417" w:rsidRPr="00D85417" w14:paraId="3E0226DF" w14:textId="77777777" w:rsidTr="009A5F90">
        <w:trPr>
          <w:cantSplit/>
          <w:trHeight w:val="846"/>
        </w:trPr>
        <w:tc>
          <w:tcPr>
            <w:tcW w:w="4026" w:type="dxa"/>
            <w:vMerge w:val="restart"/>
            <w:shd w:val="clear" w:color="auto" w:fill="auto"/>
          </w:tcPr>
          <w:p w14:paraId="3933D905" w14:textId="77777777" w:rsidR="00D85417" w:rsidRPr="00D85417" w:rsidRDefault="00D85417" w:rsidP="00D85417">
            <w:pPr>
              <w:spacing w:after="0" w:line="240" w:lineRule="auto"/>
              <w:rPr>
                <w:rFonts w:cs="Arial"/>
                <w:b/>
                <w:szCs w:val="24"/>
              </w:rPr>
            </w:pPr>
          </w:p>
          <w:p w14:paraId="15197687" w14:textId="77777777" w:rsidR="00D85417" w:rsidRPr="00D85417" w:rsidRDefault="00D85417" w:rsidP="00D85417">
            <w:pPr>
              <w:spacing w:after="0" w:line="240" w:lineRule="auto"/>
              <w:rPr>
                <w:rFonts w:cs="Arial"/>
                <w:b/>
                <w:szCs w:val="24"/>
              </w:rPr>
            </w:pPr>
          </w:p>
          <w:p w14:paraId="0CE4C721" w14:textId="77777777" w:rsidR="00D85417" w:rsidRPr="00D85417" w:rsidRDefault="00D85417" w:rsidP="00D85417">
            <w:pPr>
              <w:spacing w:after="0" w:line="240" w:lineRule="auto"/>
              <w:rPr>
                <w:rFonts w:cs="Arial"/>
                <w:b/>
                <w:szCs w:val="24"/>
              </w:rPr>
            </w:pPr>
            <w:r w:rsidRPr="00D85417">
              <w:rPr>
                <w:rFonts w:cs="Arial"/>
                <w:b/>
                <w:szCs w:val="24"/>
              </w:rPr>
              <w:t>Private and Confidential</w:t>
            </w:r>
          </w:p>
          <w:p w14:paraId="3FB7E54D" w14:textId="77777777" w:rsidR="00D85417" w:rsidRPr="00D85417" w:rsidRDefault="00D85417" w:rsidP="00D85417">
            <w:pPr>
              <w:spacing w:after="0" w:line="240" w:lineRule="auto"/>
              <w:rPr>
                <w:rFonts w:cs="Arial"/>
                <w:szCs w:val="24"/>
              </w:rPr>
            </w:pPr>
            <w:r w:rsidRPr="00D85417">
              <w:rPr>
                <w:rFonts w:cs="Arial"/>
                <w:szCs w:val="24"/>
              </w:rPr>
              <w:t>Name</w:t>
            </w:r>
          </w:p>
          <w:p w14:paraId="0CE48A2D" w14:textId="77777777" w:rsidR="00D85417" w:rsidRPr="00D85417" w:rsidRDefault="00D85417" w:rsidP="00D85417">
            <w:pPr>
              <w:spacing w:after="0" w:line="240" w:lineRule="auto"/>
              <w:rPr>
                <w:rFonts w:cs="Arial"/>
                <w:szCs w:val="24"/>
              </w:rPr>
            </w:pPr>
            <w:r w:rsidRPr="00D85417">
              <w:rPr>
                <w:rFonts w:cs="Arial"/>
                <w:szCs w:val="24"/>
              </w:rPr>
              <w:t>Address</w:t>
            </w:r>
          </w:p>
        </w:tc>
        <w:tc>
          <w:tcPr>
            <w:tcW w:w="1768" w:type="dxa"/>
            <w:vMerge/>
          </w:tcPr>
          <w:p w14:paraId="36959399" w14:textId="77777777" w:rsidR="00D85417" w:rsidRPr="00D85417" w:rsidRDefault="00D85417" w:rsidP="00D85417">
            <w:pPr>
              <w:spacing w:after="0" w:line="240" w:lineRule="auto"/>
              <w:jc w:val="right"/>
              <w:rPr>
                <w:rFonts w:cs="Arial"/>
                <w:szCs w:val="24"/>
              </w:rPr>
            </w:pPr>
          </w:p>
        </w:tc>
        <w:tc>
          <w:tcPr>
            <w:tcW w:w="3953" w:type="dxa"/>
            <w:vMerge/>
          </w:tcPr>
          <w:p w14:paraId="234C37B7" w14:textId="77777777" w:rsidR="00D85417" w:rsidRPr="00D85417" w:rsidRDefault="00D85417" w:rsidP="00D85417">
            <w:pPr>
              <w:spacing w:after="0" w:line="240" w:lineRule="auto"/>
              <w:jc w:val="right"/>
              <w:rPr>
                <w:rFonts w:cs="Arial"/>
                <w:b/>
                <w:sz w:val="20"/>
              </w:rPr>
            </w:pPr>
          </w:p>
        </w:tc>
      </w:tr>
      <w:tr w:rsidR="00D85417" w:rsidRPr="00D85417" w14:paraId="07EAA777" w14:textId="77777777" w:rsidTr="009A5F90">
        <w:trPr>
          <w:cantSplit/>
          <w:trHeight w:val="430"/>
        </w:trPr>
        <w:tc>
          <w:tcPr>
            <w:tcW w:w="4026" w:type="dxa"/>
            <w:vMerge/>
            <w:shd w:val="clear" w:color="auto" w:fill="auto"/>
          </w:tcPr>
          <w:p w14:paraId="739A061C" w14:textId="77777777" w:rsidR="00D85417" w:rsidRPr="00D85417" w:rsidRDefault="00D85417" w:rsidP="00D85417">
            <w:pPr>
              <w:spacing w:after="0" w:line="240" w:lineRule="auto"/>
              <w:rPr>
                <w:rFonts w:cs="Arial"/>
                <w:szCs w:val="24"/>
              </w:rPr>
            </w:pPr>
          </w:p>
        </w:tc>
        <w:tc>
          <w:tcPr>
            <w:tcW w:w="1768" w:type="dxa"/>
            <w:vMerge/>
          </w:tcPr>
          <w:p w14:paraId="76E95CD9" w14:textId="77777777" w:rsidR="00D85417" w:rsidRPr="00D85417" w:rsidRDefault="00D85417" w:rsidP="00D85417">
            <w:pPr>
              <w:spacing w:after="0" w:line="240" w:lineRule="auto"/>
              <w:jc w:val="right"/>
              <w:rPr>
                <w:rFonts w:cs="Arial"/>
                <w:szCs w:val="24"/>
              </w:rPr>
            </w:pPr>
          </w:p>
        </w:tc>
        <w:tc>
          <w:tcPr>
            <w:tcW w:w="3953" w:type="dxa"/>
          </w:tcPr>
          <w:p w14:paraId="719BFA9F" w14:textId="77777777" w:rsidR="00D85417" w:rsidRPr="00D85417" w:rsidRDefault="00D85417" w:rsidP="00D85417">
            <w:pPr>
              <w:spacing w:after="0" w:line="240" w:lineRule="auto"/>
              <w:jc w:val="right"/>
              <w:rPr>
                <w:rFonts w:cs="Arial"/>
                <w:bCs/>
                <w:sz w:val="20"/>
              </w:rPr>
            </w:pPr>
          </w:p>
        </w:tc>
      </w:tr>
    </w:tbl>
    <w:p w14:paraId="502743E4" w14:textId="77777777" w:rsidR="00D85417" w:rsidRPr="00D85417" w:rsidRDefault="00D85417" w:rsidP="00D85417">
      <w:pPr>
        <w:spacing w:after="0" w:line="240" w:lineRule="auto"/>
        <w:rPr>
          <w:rFonts w:cs="Arial"/>
          <w:szCs w:val="24"/>
        </w:rPr>
      </w:pPr>
    </w:p>
    <w:p w14:paraId="0D645C7F" w14:textId="77777777" w:rsidR="00D85417" w:rsidRPr="00D85417" w:rsidRDefault="00D85417" w:rsidP="00D85417">
      <w:pPr>
        <w:spacing w:after="0" w:line="240" w:lineRule="auto"/>
        <w:rPr>
          <w:rFonts w:cs="Arial"/>
          <w:szCs w:val="24"/>
        </w:rPr>
      </w:pPr>
    </w:p>
    <w:p w14:paraId="5E3D1F5E" w14:textId="77777777" w:rsidR="00D85417" w:rsidRPr="00D85417" w:rsidRDefault="00D85417" w:rsidP="00D85417">
      <w:pPr>
        <w:spacing w:after="0" w:line="240" w:lineRule="auto"/>
        <w:rPr>
          <w:rFonts w:cs="Arial"/>
          <w:szCs w:val="24"/>
        </w:rPr>
      </w:pPr>
    </w:p>
    <w:p w14:paraId="69E951EE" w14:textId="77777777" w:rsidR="00D85417" w:rsidRPr="00D85417" w:rsidRDefault="00D85417" w:rsidP="00D85417">
      <w:pPr>
        <w:spacing w:after="0" w:line="240" w:lineRule="auto"/>
        <w:rPr>
          <w:rFonts w:cs="Arial"/>
          <w:szCs w:val="24"/>
        </w:rPr>
      </w:pPr>
    </w:p>
    <w:p w14:paraId="36F9102C" w14:textId="77777777" w:rsidR="00D85417" w:rsidRPr="00D85417" w:rsidRDefault="00D85417" w:rsidP="00D85417">
      <w:pPr>
        <w:spacing w:after="0" w:line="240" w:lineRule="auto"/>
        <w:rPr>
          <w:rFonts w:cs="Arial"/>
          <w:szCs w:val="24"/>
        </w:rPr>
      </w:pPr>
    </w:p>
    <w:p w14:paraId="0BEE335E" w14:textId="77777777" w:rsidR="00D85417" w:rsidRPr="00D85417" w:rsidRDefault="00D85417" w:rsidP="00D85417">
      <w:pPr>
        <w:spacing w:after="0" w:line="240" w:lineRule="auto"/>
        <w:rPr>
          <w:rFonts w:cs="Arial"/>
          <w:szCs w:val="24"/>
        </w:rPr>
      </w:pPr>
    </w:p>
    <w:p w14:paraId="4C354649" w14:textId="77777777" w:rsidR="00D85417" w:rsidRPr="00D85417" w:rsidRDefault="00D85417" w:rsidP="00D85417">
      <w:pPr>
        <w:spacing w:after="0" w:line="240" w:lineRule="auto"/>
        <w:rPr>
          <w:rFonts w:cs="Arial"/>
          <w:szCs w:val="24"/>
        </w:rPr>
      </w:pPr>
      <w:r w:rsidRPr="00D85417">
        <w:rPr>
          <w:rFonts w:cs="Arial"/>
          <w:szCs w:val="24"/>
        </w:rPr>
        <w:t>Dear</w:t>
      </w:r>
    </w:p>
    <w:p w14:paraId="32D62DA5" w14:textId="77777777" w:rsidR="00D85417" w:rsidRPr="00D85417" w:rsidRDefault="00D85417" w:rsidP="00D85417">
      <w:pPr>
        <w:spacing w:after="0" w:line="240" w:lineRule="auto"/>
        <w:rPr>
          <w:rFonts w:cs="Arial"/>
          <w:szCs w:val="24"/>
        </w:rPr>
      </w:pPr>
    </w:p>
    <w:p w14:paraId="5DA1E596" w14:textId="77777777" w:rsidR="00D85417" w:rsidRPr="00D85417" w:rsidRDefault="00D85417" w:rsidP="00D85417">
      <w:pPr>
        <w:spacing w:after="0" w:line="240" w:lineRule="auto"/>
        <w:rPr>
          <w:rFonts w:cs="Arial"/>
          <w:b/>
          <w:szCs w:val="24"/>
        </w:rPr>
      </w:pPr>
      <w:r w:rsidRPr="00D85417">
        <w:rPr>
          <w:rFonts w:cs="Arial"/>
          <w:b/>
          <w:szCs w:val="24"/>
        </w:rPr>
        <w:t>Flexible Working Request</w:t>
      </w:r>
    </w:p>
    <w:p w14:paraId="26F192BF" w14:textId="77777777" w:rsidR="00D85417" w:rsidRPr="00D85417" w:rsidRDefault="00D85417" w:rsidP="00D85417">
      <w:pPr>
        <w:spacing w:after="0" w:line="240" w:lineRule="auto"/>
        <w:rPr>
          <w:rFonts w:cs="Arial"/>
          <w:b/>
          <w:szCs w:val="24"/>
        </w:rPr>
      </w:pPr>
    </w:p>
    <w:p w14:paraId="1C976867" w14:textId="77777777" w:rsidR="00D85417" w:rsidRPr="00D85417" w:rsidRDefault="00D85417" w:rsidP="00D85417">
      <w:pPr>
        <w:spacing w:after="0" w:line="240" w:lineRule="auto"/>
        <w:rPr>
          <w:rFonts w:cs="Arial"/>
          <w:szCs w:val="24"/>
        </w:rPr>
      </w:pPr>
      <w:r w:rsidRPr="00D85417">
        <w:rPr>
          <w:rFonts w:cs="Arial"/>
          <w:szCs w:val="24"/>
        </w:rPr>
        <w:t>Following the meeting held on [date] to discuss your flexible working application which was received on [date], I am pleased to confirm that your request has been granted.</w:t>
      </w:r>
    </w:p>
    <w:p w14:paraId="778D080A" w14:textId="77777777" w:rsidR="00D85417" w:rsidRPr="00D85417" w:rsidRDefault="00D85417" w:rsidP="00D85417">
      <w:pPr>
        <w:spacing w:after="0" w:line="240" w:lineRule="auto"/>
        <w:rPr>
          <w:rFonts w:cs="Arial"/>
          <w:szCs w:val="24"/>
        </w:rPr>
      </w:pPr>
    </w:p>
    <w:p w14:paraId="787A528D" w14:textId="77777777" w:rsidR="00D85417" w:rsidRPr="00D85417" w:rsidRDefault="00D85417" w:rsidP="00D85417">
      <w:pPr>
        <w:spacing w:after="0" w:line="240" w:lineRule="auto"/>
        <w:rPr>
          <w:rFonts w:cs="Arial"/>
          <w:szCs w:val="24"/>
        </w:rPr>
      </w:pPr>
      <w:r w:rsidRPr="00D85417">
        <w:rPr>
          <w:rFonts w:cs="Arial"/>
          <w:szCs w:val="24"/>
        </w:rPr>
        <w:t>I can confirm that, from [date], your hours of work will be [detail the change i.e. days / hours / times of work]. This represents a working week of [number] hours.</w:t>
      </w:r>
    </w:p>
    <w:p w14:paraId="07BDF339" w14:textId="77777777" w:rsidR="00D85417" w:rsidRPr="00D85417" w:rsidRDefault="00D85417" w:rsidP="00D85417">
      <w:pPr>
        <w:spacing w:after="0" w:line="240" w:lineRule="auto"/>
        <w:rPr>
          <w:rFonts w:cs="Arial"/>
          <w:szCs w:val="24"/>
        </w:rPr>
      </w:pPr>
    </w:p>
    <w:p w14:paraId="1D2878E6" w14:textId="77777777" w:rsidR="00D85417" w:rsidRPr="00D85417" w:rsidRDefault="00D85417" w:rsidP="00D85417">
      <w:pPr>
        <w:spacing w:after="0" w:line="240" w:lineRule="auto"/>
        <w:rPr>
          <w:rFonts w:cs="Arial"/>
          <w:szCs w:val="24"/>
        </w:rPr>
      </w:pPr>
      <w:r w:rsidRPr="00D85417">
        <w:rPr>
          <w:rFonts w:cs="Arial"/>
          <w:szCs w:val="24"/>
        </w:rPr>
        <w:t xml:space="preserve">Please note that in line with the Trust’s Flexible Working Policy and Procedure, this will be a change to your terms and conditions of employment and there is no automatic right to change back to your previous working pattern.  </w:t>
      </w:r>
    </w:p>
    <w:p w14:paraId="34B2C2F5" w14:textId="77777777" w:rsidR="00D85417" w:rsidRPr="00D85417" w:rsidRDefault="00D85417" w:rsidP="00D85417">
      <w:pPr>
        <w:spacing w:after="0" w:line="240" w:lineRule="auto"/>
        <w:rPr>
          <w:rFonts w:cs="Arial"/>
          <w:szCs w:val="24"/>
        </w:rPr>
      </w:pPr>
    </w:p>
    <w:p w14:paraId="48EDFBB5" w14:textId="77777777" w:rsidR="00D85417" w:rsidRPr="00D85417" w:rsidRDefault="00D85417" w:rsidP="00D85417">
      <w:pPr>
        <w:spacing w:after="0" w:line="240" w:lineRule="auto"/>
        <w:rPr>
          <w:rFonts w:cs="Arial"/>
          <w:szCs w:val="24"/>
        </w:rPr>
      </w:pPr>
      <w:r w:rsidRPr="00D85417">
        <w:rPr>
          <w:rFonts w:cs="Arial"/>
          <w:szCs w:val="24"/>
        </w:rPr>
        <w:t xml:space="preserve">The Trust also reserves the right to review all flexible working patterns regularly over time </w:t>
      </w:r>
      <w:proofErr w:type="gramStart"/>
      <w:r w:rsidRPr="00D85417">
        <w:rPr>
          <w:rFonts w:cs="Arial"/>
          <w:szCs w:val="24"/>
        </w:rPr>
        <w:t>in light of</w:t>
      </w:r>
      <w:proofErr w:type="gramEnd"/>
      <w:r w:rsidRPr="00D85417">
        <w:rPr>
          <w:rFonts w:cs="Arial"/>
          <w:szCs w:val="24"/>
        </w:rPr>
        <w:t xml:space="preserve"> any changes to operational requirements. You will be consulted if there are any proposed changes.    </w:t>
      </w:r>
    </w:p>
    <w:p w14:paraId="6CDE2C43" w14:textId="77777777" w:rsidR="00D85417" w:rsidRPr="00D85417" w:rsidRDefault="00D85417" w:rsidP="00D85417">
      <w:pPr>
        <w:spacing w:after="0" w:line="240" w:lineRule="auto"/>
        <w:rPr>
          <w:rFonts w:cs="Arial"/>
          <w:szCs w:val="24"/>
        </w:rPr>
      </w:pPr>
    </w:p>
    <w:p w14:paraId="2254FA8E" w14:textId="77777777" w:rsidR="00D85417" w:rsidRPr="00D85417" w:rsidRDefault="00D85417" w:rsidP="00D85417">
      <w:pPr>
        <w:spacing w:after="0" w:line="240" w:lineRule="auto"/>
        <w:rPr>
          <w:rFonts w:cs="Arial"/>
          <w:szCs w:val="24"/>
        </w:rPr>
      </w:pPr>
      <w:r w:rsidRPr="00D85417">
        <w:rPr>
          <w:rFonts w:cs="Arial"/>
          <w:szCs w:val="24"/>
        </w:rPr>
        <w:t>I do hope that the new working pattern that has been agreed for you will be of benefit both to yourself and to the service.</w:t>
      </w:r>
    </w:p>
    <w:p w14:paraId="311CE8F0" w14:textId="77777777" w:rsidR="00D85417" w:rsidRPr="00D85417" w:rsidRDefault="00D85417" w:rsidP="00D85417">
      <w:pPr>
        <w:spacing w:after="0" w:line="240" w:lineRule="auto"/>
        <w:rPr>
          <w:rFonts w:cs="Arial"/>
          <w:szCs w:val="24"/>
        </w:rPr>
      </w:pPr>
    </w:p>
    <w:p w14:paraId="3D210060" w14:textId="77777777" w:rsidR="00D85417" w:rsidRPr="00D85417" w:rsidRDefault="00D85417" w:rsidP="00D85417">
      <w:pPr>
        <w:spacing w:after="0" w:line="240" w:lineRule="auto"/>
        <w:rPr>
          <w:rFonts w:cs="Arial"/>
          <w:szCs w:val="24"/>
        </w:rPr>
      </w:pPr>
      <w:r w:rsidRPr="00D85417">
        <w:rPr>
          <w:rFonts w:cs="Arial"/>
          <w:szCs w:val="24"/>
        </w:rPr>
        <w:t>Yours sincerely</w:t>
      </w:r>
    </w:p>
    <w:p w14:paraId="36183DC4" w14:textId="77777777" w:rsidR="00D85417" w:rsidRPr="00D85417" w:rsidRDefault="00D85417" w:rsidP="00D85417">
      <w:pPr>
        <w:spacing w:after="0" w:line="240" w:lineRule="auto"/>
        <w:rPr>
          <w:rFonts w:cs="Arial"/>
          <w:szCs w:val="24"/>
        </w:rPr>
      </w:pPr>
    </w:p>
    <w:p w14:paraId="5B064857" w14:textId="77777777" w:rsidR="00D85417" w:rsidRPr="00D85417" w:rsidRDefault="00D85417" w:rsidP="00D85417">
      <w:pPr>
        <w:spacing w:after="0" w:line="240" w:lineRule="auto"/>
        <w:rPr>
          <w:rFonts w:cs="Arial"/>
          <w:b/>
          <w:szCs w:val="24"/>
        </w:rPr>
      </w:pPr>
    </w:p>
    <w:p w14:paraId="1B121E07" w14:textId="77777777" w:rsidR="00D85417" w:rsidRPr="00D85417" w:rsidRDefault="00D85417" w:rsidP="00D85417">
      <w:pPr>
        <w:spacing w:after="0" w:line="240" w:lineRule="auto"/>
        <w:rPr>
          <w:rFonts w:cs="Arial"/>
          <w:b/>
          <w:szCs w:val="24"/>
        </w:rPr>
      </w:pPr>
      <w:r w:rsidRPr="00D85417">
        <w:rPr>
          <w:rFonts w:cs="Arial"/>
          <w:b/>
          <w:szCs w:val="24"/>
        </w:rPr>
        <w:t>Name</w:t>
      </w:r>
    </w:p>
    <w:p w14:paraId="2116C604" w14:textId="77777777" w:rsidR="00D85417" w:rsidRPr="00D85417" w:rsidRDefault="00D85417" w:rsidP="00D85417">
      <w:pPr>
        <w:spacing w:after="0" w:line="240" w:lineRule="auto"/>
        <w:rPr>
          <w:rFonts w:cs="Arial"/>
          <w:szCs w:val="24"/>
        </w:rPr>
      </w:pPr>
      <w:r w:rsidRPr="00D85417">
        <w:rPr>
          <w:rFonts w:cs="Arial"/>
          <w:szCs w:val="24"/>
        </w:rPr>
        <w:t>Job title</w:t>
      </w:r>
    </w:p>
    <w:p w14:paraId="01B74845" w14:textId="77777777" w:rsidR="00D85417" w:rsidRPr="00D85417" w:rsidRDefault="00D85417" w:rsidP="00D85417">
      <w:pPr>
        <w:spacing w:after="0" w:line="240" w:lineRule="auto"/>
        <w:rPr>
          <w:rFonts w:cs="Arial"/>
          <w:szCs w:val="24"/>
        </w:rPr>
      </w:pPr>
      <w:r w:rsidRPr="00D85417">
        <w:rPr>
          <w:rFonts w:cs="Arial"/>
          <w:szCs w:val="24"/>
        </w:rPr>
        <w:t xml:space="preserve">E: </w:t>
      </w:r>
    </w:p>
    <w:p w14:paraId="6F5C371C" w14:textId="77777777" w:rsidR="00D85417" w:rsidRPr="00D85417" w:rsidRDefault="00D85417" w:rsidP="00D85417">
      <w:pPr>
        <w:spacing w:after="0" w:line="240" w:lineRule="auto"/>
        <w:rPr>
          <w:rFonts w:cs="Arial"/>
          <w:b/>
          <w:szCs w:val="24"/>
        </w:rPr>
      </w:pPr>
    </w:p>
    <w:p w14:paraId="3FBB2848" w14:textId="77777777" w:rsidR="00D85417" w:rsidRPr="00D85417" w:rsidRDefault="00D85417" w:rsidP="00D85417">
      <w:pPr>
        <w:spacing w:after="0" w:line="240" w:lineRule="auto"/>
        <w:rPr>
          <w:rFonts w:cs="Arial"/>
          <w:szCs w:val="24"/>
        </w:rPr>
      </w:pPr>
      <w:r w:rsidRPr="00D85417">
        <w:rPr>
          <w:rFonts w:cs="Arial"/>
          <w:szCs w:val="24"/>
        </w:rPr>
        <w:t>cc. HR</w:t>
      </w:r>
    </w:p>
    <w:p w14:paraId="0A052D59" w14:textId="77777777" w:rsidR="00D85417" w:rsidRPr="00D85417" w:rsidRDefault="00D85417" w:rsidP="00D85417">
      <w:pPr>
        <w:spacing w:after="0" w:line="240" w:lineRule="auto"/>
      </w:pPr>
    </w:p>
    <w:p w14:paraId="03A964FC" w14:textId="77777777" w:rsidR="00D85417" w:rsidRDefault="00D85417" w:rsidP="000B1DBC">
      <w:pPr>
        <w:spacing w:after="0" w:line="240" w:lineRule="auto"/>
        <w:rPr>
          <w:b/>
        </w:rPr>
      </w:pPr>
    </w:p>
    <w:p w14:paraId="1493CD20" w14:textId="77777777" w:rsidR="00D85417" w:rsidRDefault="007B6C06" w:rsidP="000B1DBC">
      <w:pPr>
        <w:spacing w:after="0" w:line="240" w:lineRule="auto"/>
        <w:rPr>
          <w:b/>
        </w:rPr>
      </w:pPr>
      <w:r>
        <w:rPr>
          <w:b/>
        </w:rPr>
        <w:t>Appendix Three</w:t>
      </w:r>
    </w:p>
    <w:p w14:paraId="0530F33C" w14:textId="77777777" w:rsidR="00D85417" w:rsidRDefault="00B82C1B" w:rsidP="000B1DBC">
      <w:pPr>
        <w:spacing w:after="0" w:line="240" w:lineRule="auto"/>
        <w:rPr>
          <w:b/>
        </w:rPr>
      </w:pPr>
      <w:r>
        <w:rPr>
          <w:b/>
        </w:rPr>
        <w:t>Flexible Working Request Declined</w:t>
      </w:r>
    </w:p>
    <w:p w14:paraId="41EFF786" w14:textId="77777777" w:rsidR="00D85417" w:rsidRDefault="00D85417" w:rsidP="000B1DBC">
      <w:pPr>
        <w:spacing w:after="0" w:line="240" w:lineRule="auto"/>
        <w:rPr>
          <w:b/>
        </w:rPr>
      </w:pPr>
    </w:p>
    <w:tbl>
      <w:tblPr>
        <w:tblW w:w="9747" w:type="dxa"/>
        <w:tblLayout w:type="fixed"/>
        <w:tblLook w:val="0000" w:firstRow="0" w:lastRow="0" w:firstColumn="0" w:lastColumn="0" w:noHBand="0" w:noVBand="0"/>
      </w:tblPr>
      <w:tblGrid>
        <w:gridCol w:w="4026"/>
        <w:gridCol w:w="1768"/>
        <w:gridCol w:w="3953"/>
      </w:tblGrid>
      <w:tr w:rsidR="00B82C1B" w:rsidRPr="00B82C1B" w14:paraId="546D98BE" w14:textId="77777777" w:rsidTr="009A5F90">
        <w:trPr>
          <w:cantSplit/>
          <w:trHeight w:val="717"/>
        </w:trPr>
        <w:tc>
          <w:tcPr>
            <w:tcW w:w="4026" w:type="dxa"/>
            <w:shd w:val="clear" w:color="auto" w:fill="auto"/>
          </w:tcPr>
          <w:p w14:paraId="2DF7A865" w14:textId="77777777" w:rsidR="00B82C1B" w:rsidRPr="00B82C1B" w:rsidRDefault="00B82C1B" w:rsidP="00B82C1B">
            <w:pPr>
              <w:spacing w:after="0" w:line="240" w:lineRule="auto"/>
              <w:rPr>
                <w:rFonts w:cs="Arial"/>
                <w:szCs w:val="24"/>
              </w:rPr>
            </w:pPr>
            <w:r w:rsidRPr="00B82C1B">
              <w:rPr>
                <w:rFonts w:cs="Arial"/>
                <w:szCs w:val="24"/>
              </w:rPr>
              <w:t>&lt;date&gt;</w:t>
            </w:r>
          </w:p>
          <w:p w14:paraId="110406EE" w14:textId="77777777" w:rsidR="00B82C1B" w:rsidRPr="00B82C1B" w:rsidRDefault="00B82C1B" w:rsidP="00B82C1B">
            <w:pPr>
              <w:spacing w:after="0" w:line="240" w:lineRule="auto"/>
              <w:rPr>
                <w:rFonts w:cs="Arial"/>
                <w:szCs w:val="24"/>
              </w:rPr>
            </w:pPr>
          </w:p>
        </w:tc>
        <w:tc>
          <w:tcPr>
            <w:tcW w:w="1768" w:type="dxa"/>
            <w:vMerge w:val="restart"/>
          </w:tcPr>
          <w:p w14:paraId="628AA2F0" w14:textId="77777777" w:rsidR="00B82C1B" w:rsidRPr="00B82C1B" w:rsidRDefault="00B82C1B" w:rsidP="00B82C1B">
            <w:pPr>
              <w:spacing w:after="0" w:line="240" w:lineRule="auto"/>
              <w:jc w:val="right"/>
              <w:rPr>
                <w:rFonts w:cs="Arial"/>
                <w:szCs w:val="24"/>
              </w:rPr>
            </w:pPr>
          </w:p>
        </w:tc>
        <w:tc>
          <w:tcPr>
            <w:tcW w:w="3953" w:type="dxa"/>
            <w:vMerge w:val="restart"/>
          </w:tcPr>
          <w:p w14:paraId="7B99C027" w14:textId="77777777" w:rsidR="00B82C1B" w:rsidRPr="00B82C1B" w:rsidRDefault="00B82C1B" w:rsidP="00B82C1B">
            <w:pPr>
              <w:spacing w:after="0" w:line="240" w:lineRule="auto"/>
              <w:jc w:val="right"/>
              <w:rPr>
                <w:rFonts w:cs="Arial"/>
                <w:b/>
                <w:sz w:val="20"/>
              </w:rPr>
            </w:pPr>
          </w:p>
        </w:tc>
      </w:tr>
      <w:tr w:rsidR="00B82C1B" w:rsidRPr="00B82C1B" w14:paraId="3B16DA4C" w14:textId="77777777" w:rsidTr="009A5F90">
        <w:trPr>
          <w:cantSplit/>
          <w:trHeight w:val="846"/>
        </w:trPr>
        <w:tc>
          <w:tcPr>
            <w:tcW w:w="4026" w:type="dxa"/>
            <w:vMerge w:val="restart"/>
            <w:shd w:val="clear" w:color="auto" w:fill="auto"/>
          </w:tcPr>
          <w:p w14:paraId="0B89A58A" w14:textId="77777777" w:rsidR="00B82C1B" w:rsidRPr="00B82C1B" w:rsidRDefault="00B82C1B" w:rsidP="00B82C1B">
            <w:pPr>
              <w:spacing w:after="0" w:line="240" w:lineRule="auto"/>
              <w:rPr>
                <w:rFonts w:cs="Arial"/>
                <w:b/>
                <w:szCs w:val="24"/>
              </w:rPr>
            </w:pPr>
            <w:r w:rsidRPr="00B82C1B">
              <w:rPr>
                <w:rFonts w:cs="Arial"/>
                <w:b/>
                <w:szCs w:val="24"/>
              </w:rPr>
              <w:t>Private and Confidential</w:t>
            </w:r>
          </w:p>
          <w:p w14:paraId="3AA063EB" w14:textId="77777777" w:rsidR="00B82C1B" w:rsidRPr="00B82C1B" w:rsidRDefault="00B82C1B" w:rsidP="00B82C1B">
            <w:pPr>
              <w:spacing w:after="0" w:line="240" w:lineRule="auto"/>
              <w:rPr>
                <w:rFonts w:cs="Arial"/>
                <w:szCs w:val="24"/>
              </w:rPr>
            </w:pPr>
            <w:r w:rsidRPr="00B82C1B">
              <w:rPr>
                <w:rFonts w:cs="Arial"/>
                <w:szCs w:val="24"/>
              </w:rPr>
              <w:t>Name</w:t>
            </w:r>
          </w:p>
          <w:p w14:paraId="3625FE78" w14:textId="77777777" w:rsidR="00B82C1B" w:rsidRPr="00B82C1B" w:rsidRDefault="00B82C1B" w:rsidP="00B82C1B">
            <w:pPr>
              <w:spacing w:after="0" w:line="240" w:lineRule="auto"/>
              <w:rPr>
                <w:rFonts w:cs="Arial"/>
                <w:szCs w:val="24"/>
              </w:rPr>
            </w:pPr>
            <w:r w:rsidRPr="00B82C1B">
              <w:rPr>
                <w:rFonts w:cs="Arial"/>
                <w:szCs w:val="24"/>
              </w:rPr>
              <w:t>Address</w:t>
            </w:r>
          </w:p>
        </w:tc>
        <w:tc>
          <w:tcPr>
            <w:tcW w:w="1768" w:type="dxa"/>
            <w:vMerge/>
          </w:tcPr>
          <w:p w14:paraId="6AA02219" w14:textId="77777777" w:rsidR="00B82C1B" w:rsidRPr="00B82C1B" w:rsidRDefault="00B82C1B" w:rsidP="00B82C1B">
            <w:pPr>
              <w:spacing w:after="0" w:line="240" w:lineRule="auto"/>
              <w:jc w:val="right"/>
              <w:rPr>
                <w:rFonts w:cs="Arial"/>
                <w:szCs w:val="24"/>
              </w:rPr>
            </w:pPr>
          </w:p>
        </w:tc>
        <w:tc>
          <w:tcPr>
            <w:tcW w:w="3953" w:type="dxa"/>
            <w:vMerge/>
          </w:tcPr>
          <w:p w14:paraId="1C49177D" w14:textId="77777777" w:rsidR="00B82C1B" w:rsidRPr="00B82C1B" w:rsidRDefault="00B82C1B" w:rsidP="00B82C1B">
            <w:pPr>
              <w:spacing w:after="0" w:line="240" w:lineRule="auto"/>
              <w:jc w:val="right"/>
              <w:rPr>
                <w:rFonts w:cs="Arial"/>
                <w:b/>
                <w:sz w:val="20"/>
              </w:rPr>
            </w:pPr>
          </w:p>
        </w:tc>
      </w:tr>
      <w:tr w:rsidR="00B82C1B" w:rsidRPr="00B82C1B" w14:paraId="2AA1B3E9" w14:textId="77777777" w:rsidTr="009A5F90">
        <w:trPr>
          <w:cantSplit/>
          <w:trHeight w:val="430"/>
        </w:trPr>
        <w:tc>
          <w:tcPr>
            <w:tcW w:w="4026" w:type="dxa"/>
            <w:vMerge/>
            <w:shd w:val="clear" w:color="auto" w:fill="auto"/>
          </w:tcPr>
          <w:p w14:paraId="76C15ED0" w14:textId="77777777" w:rsidR="00B82C1B" w:rsidRPr="00B82C1B" w:rsidRDefault="00B82C1B" w:rsidP="00B82C1B">
            <w:pPr>
              <w:spacing w:after="0" w:line="240" w:lineRule="auto"/>
              <w:rPr>
                <w:rFonts w:cs="Arial"/>
                <w:szCs w:val="24"/>
              </w:rPr>
            </w:pPr>
          </w:p>
        </w:tc>
        <w:tc>
          <w:tcPr>
            <w:tcW w:w="1768" w:type="dxa"/>
            <w:vMerge/>
          </w:tcPr>
          <w:p w14:paraId="735F3D28" w14:textId="77777777" w:rsidR="00B82C1B" w:rsidRPr="00B82C1B" w:rsidRDefault="00B82C1B" w:rsidP="00B82C1B">
            <w:pPr>
              <w:spacing w:after="0" w:line="240" w:lineRule="auto"/>
              <w:jc w:val="right"/>
              <w:rPr>
                <w:rFonts w:cs="Arial"/>
                <w:szCs w:val="24"/>
              </w:rPr>
            </w:pPr>
          </w:p>
        </w:tc>
        <w:tc>
          <w:tcPr>
            <w:tcW w:w="3953" w:type="dxa"/>
          </w:tcPr>
          <w:p w14:paraId="27BA2171" w14:textId="77777777" w:rsidR="00B82C1B" w:rsidRPr="00B82C1B" w:rsidRDefault="00B82C1B" w:rsidP="00B82C1B">
            <w:pPr>
              <w:spacing w:after="0" w:line="240" w:lineRule="auto"/>
              <w:jc w:val="right"/>
              <w:rPr>
                <w:rFonts w:cs="Arial"/>
                <w:bCs/>
                <w:sz w:val="20"/>
              </w:rPr>
            </w:pPr>
          </w:p>
        </w:tc>
      </w:tr>
    </w:tbl>
    <w:p w14:paraId="187FAC8A" w14:textId="77777777" w:rsidR="00B82C1B" w:rsidRPr="00B82C1B" w:rsidRDefault="00B82C1B" w:rsidP="00B82C1B">
      <w:pPr>
        <w:spacing w:after="0" w:line="240" w:lineRule="auto"/>
        <w:rPr>
          <w:rFonts w:cs="Arial"/>
          <w:szCs w:val="24"/>
        </w:rPr>
      </w:pPr>
      <w:r w:rsidRPr="00B82C1B">
        <w:rPr>
          <w:rFonts w:cs="Arial"/>
          <w:szCs w:val="24"/>
        </w:rPr>
        <w:t>Dear</w:t>
      </w:r>
    </w:p>
    <w:p w14:paraId="750AFB21" w14:textId="77777777" w:rsidR="00B82C1B" w:rsidRPr="00B82C1B" w:rsidRDefault="00B82C1B" w:rsidP="00B82C1B">
      <w:pPr>
        <w:spacing w:after="0" w:line="240" w:lineRule="auto"/>
        <w:rPr>
          <w:rFonts w:cs="Arial"/>
          <w:szCs w:val="24"/>
        </w:rPr>
      </w:pPr>
    </w:p>
    <w:p w14:paraId="41510864" w14:textId="77777777" w:rsidR="00B82C1B" w:rsidRPr="00B82C1B" w:rsidRDefault="00B82C1B" w:rsidP="00B82C1B">
      <w:pPr>
        <w:spacing w:after="0" w:line="240" w:lineRule="auto"/>
        <w:rPr>
          <w:rFonts w:cs="Arial"/>
          <w:b/>
          <w:szCs w:val="24"/>
        </w:rPr>
      </w:pPr>
      <w:r w:rsidRPr="00B82C1B">
        <w:rPr>
          <w:rFonts w:cs="Arial"/>
          <w:b/>
          <w:szCs w:val="24"/>
        </w:rPr>
        <w:t>Flexible Working Request</w:t>
      </w:r>
    </w:p>
    <w:p w14:paraId="5CBBB147" w14:textId="77777777" w:rsidR="00B82C1B" w:rsidRPr="00B82C1B" w:rsidRDefault="00B82C1B" w:rsidP="00B82C1B">
      <w:pPr>
        <w:spacing w:after="0" w:line="240" w:lineRule="auto"/>
        <w:rPr>
          <w:rFonts w:cs="Arial"/>
          <w:b/>
          <w:szCs w:val="24"/>
        </w:rPr>
      </w:pPr>
    </w:p>
    <w:p w14:paraId="278CDF8A" w14:textId="77777777" w:rsidR="00B82C1B" w:rsidRPr="00B82C1B" w:rsidRDefault="00B82C1B" w:rsidP="00B82C1B">
      <w:pPr>
        <w:spacing w:after="0" w:line="240" w:lineRule="auto"/>
        <w:rPr>
          <w:rFonts w:cs="Arial"/>
          <w:szCs w:val="24"/>
        </w:rPr>
      </w:pPr>
      <w:r w:rsidRPr="00B82C1B">
        <w:rPr>
          <w:rFonts w:cs="Arial"/>
          <w:szCs w:val="24"/>
        </w:rPr>
        <w:t>I refer to our meeting held on [date] where we discussed your flexible working request which was received on [date].</w:t>
      </w:r>
    </w:p>
    <w:p w14:paraId="62687671" w14:textId="77777777" w:rsidR="00B82C1B" w:rsidRPr="00B82C1B" w:rsidRDefault="00B82C1B" w:rsidP="00B82C1B">
      <w:pPr>
        <w:spacing w:after="0" w:line="240" w:lineRule="auto"/>
        <w:rPr>
          <w:rFonts w:cs="Arial"/>
          <w:szCs w:val="24"/>
        </w:rPr>
      </w:pPr>
    </w:p>
    <w:p w14:paraId="5C94A790" w14:textId="77777777" w:rsidR="00B82C1B" w:rsidRPr="00B82C1B" w:rsidRDefault="00B82C1B" w:rsidP="00B82C1B">
      <w:pPr>
        <w:spacing w:after="0" w:line="240" w:lineRule="auto"/>
        <w:rPr>
          <w:rFonts w:cs="Arial"/>
          <w:szCs w:val="24"/>
        </w:rPr>
      </w:pPr>
      <w:r w:rsidRPr="00B82C1B">
        <w:rPr>
          <w:rFonts w:cs="Arial"/>
          <w:szCs w:val="24"/>
        </w:rPr>
        <w:t xml:space="preserve">You requested [detail requested change] to your working pattern / place of work.  I have considered your flexible working application thoroughly against the statutory grounds outlined below (in line with the Employment Rights Act 1996) and </w:t>
      </w:r>
      <w:proofErr w:type="gramStart"/>
      <w:r w:rsidRPr="00B82C1B">
        <w:rPr>
          <w:rFonts w:cs="Arial"/>
          <w:szCs w:val="24"/>
        </w:rPr>
        <w:t>unfortunately</w:t>
      </w:r>
      <w:proofErr w:type="gramEnd"/>
      <w:r w:rsidRPr="00B82C1B">
        <w:rPr>
          <w:rFonts w:cs="Arial"/>
          <w:szCs w:val="24"/>
        </w:rPr>
        <w:t xml:space="preserve"> I feel that to grant your request would:</w:t>
      </w:r>
    </w:p>
    <w:p w14:paraId="4DED2956" w14:textId="77777777" w:rsidR="00B82C1B" w:rsidRPr="00B82C1B" w:rsidRDefault="00B82C1B" w:rsidP="00B82C1B">
      <w:pPr>
        <w:spacing w:after="0" w:line="240" w:lineRule="auto"/>
        <w:rPr>
          <w:rFonts w:cs="Arial"/>
          <w:szCs w:val="24"/>
        </w:rPr>
      </w:pPr>
    </w:p>
    <w:p w14:paraId="1E57A2E8" w14:textId="77777777" w:rsidR="00B82C1B" w:rsidRPr="00B82C1B" w:rsidRDefault="00B82C1B" w:rsidP="00B82C1B">
      <w:pPr>
        <w:spacing w:after="0" w:line="240" w:lineRule="auto"/>
        <w:rPr>
          <w:rFonts w:cs="Arial"/>
          <w:szCs w:val="24"/>
        </w:rPr>
      </w:pPr>
      <w:r w:rsidRPr="00B82C1B">
        <w:rPr>
          <w:rFonts w:cs="Arial"/>
          <w:szCs w:val="24"/>
        </w:rPr>
        <w:t>[</w:t>
      </w:r>
      <w:r w:rsidRPr="00B82C1B">
        <w:rPr>
          <w:rFonts w:cs="Arial"/>
          <w:i/>
          <w:szCs w:val="24"/>
        </w:rPr>
        <w:t>detail reason that the service is unable to accommodate the request – managers are advised to seek HR</w:t>
      </w:r>
      <w:r w:rsidRPr="00B82C1B">
        <w:rPr>
          <w:rFonts w:cs="Arial"/>
          <w:szCs w:val="24"/>
        </w:rPr>
        <w:t>]</w:t>
      </w:r>
    </w:p>
    <w:p w14:paraId="23116FE1" w14:textId="77777777" w:rsidR="00B82C1B" w:rsidRPr="00B82C1B" w:rsidRDefault="00B82C1B" w:rsidP="00B82C1B">
      <w:pPr>
        <w:spacing w:after="0" w:line="240" w:lineRule="auto"/>
        <w:rPr>
          <w:rFonts w:cs="Arial"/>
          <w:szCs w:val="24"/>
        </w:rPr>
      </w:pPr>
    </w:p>
    <w:p w14:paraId="6EFDDD28" w14:textId="77777777" w:rsidR="00B82C1B" w:rsidRPr="00EF1BB9" w:rsidRDefault="00B82C1B" w:rsidP="00EF1BB9">
      <w:pPr>
        <w:pStyle w:val="ListParagraph"/>
        <w:numPr>
          <w:ilvl w:val="3"/>
          <w:numId w:val="29"/>
        </w:numPr>
        <w:spacing w:after="0" w:line="240" w:lineRule="auto"/>
        <w:ind w:left="360"/>
        <w:rPr>
          <w:rFonts w:cs="Arial"/>
          <w:szCs w:val="24"/>
        </w:rPr>
      </w:pPr>
      <w:r w:rsidRPr="00EF1BB9">
        <w:rPr>
          <w:rFonts w:cs="Arial"/>
          <w:szCs w:val="24"/>
        </w:rPr>
        <w:t>impose an unreasonable burden of additional costs because [explain costs and why they would be incurred]; and/or</w:t>
      </w:r>
    </w:p>
    <w:p w14:paraId="1C1A403E" w14:textId="77777777" w:rsidR="00B82C1B" w:rsidRPr="00B82C1B" w:rsidRDefault="00B82C1B" w:rsidP="00EF1BB9">
      <w:pPr>
        <w:spacing w:after="0" w:line="240" w:lineRule="auto"/>
        <w:rPr>
          <w:rFonts w:cs="Arial"/>
          <w:szCs w:val="24"/>
        </w:rPr>
      </w:pPr>
    </w:p>
    <w:p w14:paraId="361F55FA" w14:textId="77777777" w:rsidR="00B82C1B" w:rsidRPr="00EF1BB9" w:rsidRDefault="00B82C1B" w:rsidP="00EF1BB9">
      <w:pPr>
        <w:pStyle w:val="ListParagraph"/>
        <w:numPr>
          <w:ilvl w:val="3"/>
          <w:numId w:val="29"/>
        </w:numPr>
        <w:spacing w:after="0" w:line="240" w:lineRule="auto"/>
        <w:ind w:left="360"/>
        <w:rPr>
          <w:rFonts w:cs="Arial"/>
          <w:szCs w:val="24"/>
        </w:rPr>
      </w:pPr>
      <w:r w:rsidRPr="00EF1BB9">
        <w:rPr>
          <w:rFonts w:cs="Arial"/>
          <w:szCs w:val="24"/>
        </w:rPr>
        <w:t>have a detrimental effect on our ability to meet our service demands [explain why, e.g. because we would be unable to cover the service between 9.00 and 17.00]; and/or</w:t>
      </w:r>
    </w:p>
    <w:p w14:paraId="6B322E49" w14:textId="77777777" w:rsidR="00B82C1B" w:rsidRPr="00B82C1B" w:rsidRDefault="00B82C1B" w:rsidP="00EF1BB9">
      <w:pPr>
        <w:spacing w:after="0" w:line="240" w:lineRule="auto"/>
        <w:rPr>
          <w:rFonts w:cs="Arial"/>
          <w:szCs w:val="24"/>
        </w:rPr>
      </w:pPr>
    </w:p>
    <w:p w14:paraId="7F2697E2" w14:textId="77777777" w:rsidR="00B82C1B" w:rsidRPr="00EF1BB9" w:rsidRDefault="00B82C1B" w:rsidP="00EF1BB9">
      <w:pPr>
        <w:pStyle w:val="ListParagraph"/>
        <w:numPr>
          <w:ilvl w:val="3"/>
          <w:numId w:val="29"/>
        </w:numPr>
        <w:spacing w:after="0" w:line="240" w:lineRule="auto"/>
        <w:ind w:left="360"/>
        <w:rPr>
          <w:rFonts w:cs="Arial"/>
          <w:szCs w:val="24"/>
        </w:rPr>
      </w:pPr>
      <w:r w:rsidRPr="00EF1BB9">
        <w:rPr>
          <w:rFonts w:cs="Arial"/>
          <w:szCs w:val="24"/>
        </w:rPr>
        <w:t xml:space="preserve">create unacceptable difficulties for us as we have been unable to </w:t>
      </w:r>
      <w:proofErr w:type="gramStart"/>
      <w:r w:rsidRPr="00EF1BB9">
        <w:rPr>
          <w:rFonts w:cs="Arial"/>
          <w:szCs w:val="24"/>
        </w:rPr>
        <w:t>make arrangements</w:t>
      </w:r>
      <w:proofErr w:type="gramEnd"/>
      <w:r w:rsidRPr="00EF1BB9">
        <w:rPr>
          <w:rFonts w:cs="Arial"/>
          <w:szCs w:val="24"/>
        </w:rPr>
        <w:t xml:space="preserve"> to reallocate the work amongst other staff [explain attempts considered]; and/or</w:t>
      </w:r>
    </w:p>
    <w:p w14:paraId="069DB290" w14:textId="77777777" w:rsidR="00B82C1B" w:rsidRPr="00B82C1B" w:rsidRDefault="00B82C1B" w:rsidP="00EF1BB9">
      <w:pPr>
        <w:spacing w:after="0" w:line="240" w:lineRule="auto"/>
        <w:rPr>
          <w:rFonts w:cs="Arial"/>
          <w:szCs w:val="24"/>
        </w:rPr>
      </w:pPr>
    </w:p>
    <w:p w14:paraId="6AD802B8" w14:textId="77777777" w:rsidR="00B82C1B" w:rsidRPr="00EF1BB9" w:rsidRDefault="00B82C1B" w:rsidP="00EF1BB9">
      <w:pPr>
        <w:pStyle w:val="ListParagraph"/>
        <w:numPr>
          <w:ilvl w:val="3"/>
          <w:numId w:val="29"/>
        </w:numPr>
        <w:spacing w:after="0" w:line="240" w:lineRule="auto"/>
        <w:ind w:left="360"/>
        <w:rPr>
          <w:rFonts w:cs="Arial"/>
          <w:szCs w:val="24"/>
        </w:rPr>
      </w:pPr>
      <w:r w:rsidRPr="00EF1BB9">
        <w:rPr>
          <w:rFonts w:cs="Arial"/>
          <w:szCs w:val="24"/>
        </w:rPr>
        <w:t>create unacceptable difficulties for us as we [would be/have been] unable to recruit additional staff [explain why]; and/or</w:t>
      </w:r>
    </w:p>
    <w:p w14:paraId="7BED46D3" w14:textId="77777777" w:rsidR="00B82C1B" w:rsidRPr="00B82C1B" w:rsidRDefault="00B82C1B" w:rsidP="00EF1BB9">
      <w:pPr>
        <w:spacing w:after="0" w:line="240" w:lineRule="auto"/>
        <w:rPr>
          <w:rFonts w:cs="Arial"/>
          <w:szCs w:val="24"/>
        </w:rPr>
      </w:pPr>
    </w:p>
    <w:p w14:paraId="58C301C4" w14:textId="77777777" w:rsidR="00B82C1B" w:rsidRPr="00EF1BB9" w:rsidRDefault="00B82C1B" w:rsidP="00EF1BB9">
      <w:pPr>
        <w:pStyle w:val="ListParagraph"/>
        <w:numPr>
          <w:ilvl w:val="3"/>
          <w:numId w:val="29"/>
        </w:numPr>
        <w:spacing w:after="0" w:line="240" w:lineRule="auto"/>
        <w:ind w:left="360"/>
        <w:rPr>
          <w:rFonts w:cs="Arial"/>
          <w:szCs w:val="24"/>
        </w:rPr>
      </w:pPr>
      <w:r w:rsidRPr="00EF1BB9">
        <w:rPr>
          <w:rFonts w:cs="Arial"/>
          <w:szCs w:val="24"/>
        </w:rPr>
        <w:t>have a detrimental impact on operational performance and the quality of service delivered [explain why]; and/or</w:t>
      </w:r>
    </w:p>
    <w:p w14:paraId="4C279272" w14:textId="77777777" w:rsidR="00B82C1B" w:rsidRPr="00B82C1B" w:rsidRDefault="00B82C1B" w:rsidP="00EF1BB9">
      <w:pPr>
        <w:spacing w:after="0" w:line="240" w:lineRule="auto"/>
        <w:rPr>
          <w:rFonts w:cs="Arial"/>
          <w:szCs w:val="24"/>
        </w:rPr>
      </w:pPr>
    </w:p>
    <w:p w14:paraId="2529FBE1" w14:textId="77777777" w:rsidR="00B82C1B" w:rsidRPr="00EF1BB9" w:rsidRDefault="00B82C1B" w:rsidP="00EF1BB9">
      <w:pPr>
        <w:pStyle w:val="ListParagraph"/>
        <w:numPr>
          <w:ilvl w:val="3"/>
          <w:numId w:val="29"/>
        </w:numPr>
        <w:spacing w:after="0" w:line="240" w:lineRule="auto"/>
        <w:ind w:left="360"/>
        <w:rPr>
          <w:rFonts w:cs="Arial"/>
          <w:szCs w:val="24"/>
        </w:rPr>
      </w:pPr>
      <w:r w:rsidRPr="00EF1BB9">
        <w:rPr>
          <w:rFonts w:cs="Arial"/>
          <w:szCs w:val="24"/>
        </w:rPr>
        <w:t>create unacceptable difficulties for the Service due to an insufficiency of work during the periods you proposed to work [explain why]; and /or</w:t>
      </w:r>
    </w:p>
    <w:p w14:paraId="56B09FC2" w14:textId="77777777" w:rsidR="00B82C1B" w:rsidRPr="00B82C1B" w:rsidRDefault="00B82C1B" w:rsidP="00EF1BB9">
      <w:pPr>
        <w:spacing w:after="0" w:line="240" w:lineRule="auto"/>
        <w:rPr>
          <w:rFonts w:cs="Arial"/>
          <w:szCs w:val="24"/>
        </w:rPr>
      </w:pPr>
    </w:p>
    <w:p w14:paraId="50EDB815" w14:textId="77777777" w:rsidR="00B82C1B" w:rsidRPr="00EF1BB9" w:rsidRDefault="00B82C1B" w:rsidP="00EF1BB9">
      <w:pPr>
        <w:pStyle w:val="ListParagraph"/>
        <w:numPr>
          <w:ilvl w:val="3"/>
          <w:numId w:val="29"/>
        </w:numPr>
        <w:spacing w:after="0" w:line="240" w:lineRule="auto"/>
        <w:ind w:left="360"/>
        <w:rPr>
          <w:rFonts w:cs="Arial"/>
          <w:szCs w:val="24"/>
        </w:rPr>
      </w:pPr>
      <w:r w:rsidRPr="00EF1BB9">
        <w:rPr>
          <w:rFonts w:cs="Arial"/>
          <w:szCs w:val="24"/>
        </w:rPr>
        <w:t>be inappropriate due to planned structural changes [explain changes].</w:t>
      </w:r>
    </w:p>
    <w:p w14:paraId="4ABBD8F7" w14:textId="77777777" w:rsidR="00B82C1B" w:rsidRPr="00B82C1B" w:rsidRDefault="00B82C1B" w:rsidP="00B82C1B">
      <w:pPr>
        <w:spacing w:after="0" w:line="240" w:lineRule="auto"/>
        <w:rPr>
          <w:rFonts w:cs="Arial"/>
          <w:szCs w:val="24"/>
        </w:rPr>
      </w:pPr>
    </w:p>
    <w:p w14:paraId="237F65AE" w14:textId="77777777" w:rsidR="00B82C1B" w:rsidRPr="00B82C1B" w:rsidRDefault="00B82C1B" w:rsidP="00B82C1B">
      <w:pPr>
        <w:spacing w:after="0" w:line="240" w:lineRule="auto"/>
        <w:rPr>
          <w:rFonts w:cs="Arial"/>
          <w:szCs w:val="24"/>
        </w:rPr>
      </w:pPr>
      <w:r w:rsidRPr="00B82C1B">
        <w:rPr>
          <w:rFonts w:cs="Arial"/>
          <w:szCs w:val="24"/>
        </w:rPr>
        <w:t>You have the right to appeal against the decision to refuse your request for flexible working. If you wish to appeal, you should do so in writing to the Head of Workforce at Trust Headquarters, 225 Old Street, Ashton under Lyne, OL6 7SR within 14 calendar days of receipt of this letter. Your appeal must set out the grounds on which you wish to appeal against the decision as set out above.</w:t>
      </w:r>
    </w:p>
    <w:p w14:paraId="696C97E7" w14:textId="77777777" w:rsidR="00B82C1B" w:rsidRPr="00B82C1B" w:rsidRDefault="00B82C1B" w:rsidP="00B82C1B">
      <w:pPr>
        <w:spacing w:after="0" w:line="240" w:lineRule="auto"/>
        <w:rPr>
          <w:rFonts w:cs="Arial"/>
          <w:szCs w:val="24"/>
        </w:rPr>
      </w:pPr>
    </w:p>
    <w:p w14:paraId="060C7501" w14:textId="77777777" w:rsidR="00B82C1B" w:rsidRPr="00B82C1B" w:rsidRDefault="00B82C1B" w:rsidP="00B82C1B">
      <w:pPr>
        <w:spacing w:after="0" w:line="240" w:lineRule="auto"/>
        <w:rPr>
          <w:rFonts w:cs="Arial"/>
          <w:szCs w:val="24"/>
        </w:rPr>
      </w:pPr>
      <w:r w:rsidRPr="00B82C1B">
        <w:rPr>
          <w:rFonts w:cs="Arial"/>
          <w:szCs w:val="24"/>
        </w:rPr>
        <w:t>Yours sincerely</w:t>
      </w:r>
    </w:p>
    <w:p w14:paraId="26F1530C" w14:textId="77777777" w:rsidR="00B82C1B" w:rsidRPr="00B82C1B" w:rsidRDefault="00B82C1B" w:rsidP="00B82C1B">
      <w:pPr>
        <w:spacing w:after="0" w:line="240" w:lineRule="auto"/>
        <w:rPr>
          <w:rFonts w:cs="Arial"/>
          <w:szCs w:val="24"/>
        </w:rPr>
      </w:pPr>
    </w:p>
    <w:p w14:paraId="130BC93B" w14:textId="77777777" w:rsidR="00B82C1B" w:rsidRPr="00B82C1B" w:rsidRDefault="00B82C1B" w:rsidP="00B82C1B">
      <w:pPr>
        <w:spacing w:after="0" w:line="240" w:lineRule="auto"/>
        <w:rPr>
          <w:rFonts w:cs="Arial"/>
          <w:szCs w:val="24"/>
        </w:rPr>
      </w:pPr>
    </w:p>
    <w:p w14:paraId="4633960E" w14:textId="77777777" w:rsidR="00B82C1B" w:rsidRPr="00B82C1B" w:rsidRDefault="00B82C1B" w:rsidP="00B82C1B">
      <w:pPr>
        <w:spacing w:after="0" w:line="240" w:lineRule="auto"/>
        <w:rPr>
          <w:rFonts w:cs="Arial"/>
          <w:b/>
          <w:szCs w:val="24"/>
        </w:rPr>
      </w:pPr>
    </w:p>
    <w:p w14:paraId="441064B6" w14:textId="77777777" w:rsidR="00B82C1B" w:rsidRPr="00B82C1B" w:rsidRDefault="00B82C1B" w:rsidP="00B82C1B">
      <w:pPr>
        <w:spacing w:after="0" w:line="240" w:lineRule="auto"/>
        <w:rPr>
          <w:rFonts w:cs="Arial"/>
          <w:b/>
          <w:szCs w:val="24"/>
        </w:rPr>
      </w:pPr>
      <w:r w:rsidRPr="00B82C1B">
        <w:rPr>
          <w:rFonts w:cs="Arial"/>
          <w:b/>
          <w:szCs w:val="24"/>
        </w:rPr>
        <w:t>Name</w:t>
      </w:r>
    </w:p>
    <w:p w14:paraId="43F47ADA" w14:textId="77777777" w:rsidR="00B82C1B" w:rsidRPr="00B82C1B" w:rsidRDefault="00B82C1B" w:rsidP="00B82C1B">
      <w:pPr>
        <w:spacing w:after="0" w:line="240" w:lineRule="auto"/>
        <w:rPr>
          <w:rFonts w:cs="Arial"/>
          <w:szCs w:val="24"/>
        </w:rPr>
      </w:pPr>
      <w:r w:rsidRPr="00B82C1B">
        <w:rPr>
          <w:rFonts w:cs="Arial"/>
          <w:szCs w:val="24"/>
        </w:rPr>
        <w:t>Job title</w:t>
      </w:r>
    </w:p>
    <w:p w14:paraId="1519C3C8" w14:textId="77777777" w:rsidR="00B82C1B" w:rsidRPr="00B82C1B" w:rsidRDefault="00B82C1B" w:rsidP="00B82C1B">
      <w:pPr>
        <w:spacing w:after="0" w:line="240" w:lineRule="auto"/>
        <w:rPr>
          <w:rFonts w:cs="Arial"/>
          <w:szCs w:val="24"/>
        </w:rPr>
      </w:pPr>
      <w:r w:rsidRPr="00B82C1B">
        <w:rPr>
          <w:rFonts w:cs="Arial"/>
          <w:szCs w:val="24"/>
        </w:rPr>
        <w:t xml:space="preserve">E: </w:t>
      </w:r>
    </w:p>
    <w:p w14:paraId="1878872E" w14:textId="77777777" w:rsidR="00B82C1B" w:rsidRPr="00B82C1B" w:rsidRDefault="00B82C1B" w:rsidP="00B82C1B">
      <w:pPr>
        <w:spacing w:after="0" w:line="240" w:lineRule="auto"/>
        <w:rPr>
          <w:rFonts w:cs="Arial"/>
          <w:b/>
          <w:szCs w:val="24"/>
        </w:rPr>
      </w:pPr>
    </w:p>
    <w:p w14:paraId="62E6BA0A" w14:textId="77777777" w:rsidR="00B82C1B" w:rsidRPr="00B82C1B" w:rsidRDefault="00B82C1B" w:rsidP="00B82C1B">
      <w:pPr>
        <w:spacing w:after="0" w:line="240" w:lineRule="auto"/>
        <w:rPr>
          <w:rFonts w:cs="Arial"/>
          <w:szCs w:val="24"/>
        </w:rPr>
      </w:pPr>
      <w:r w:rsidRPr="00B82C1B">
        <w:rPr>
          <w:rFonts w:cs="Arial"/>
          <w:szCs w:val="24"/>
        </w:rPr>
        <w:t>cc. HR</w:t>
      </w:r>
    </w:p>
    <w:p w14:paraId="487BF2AA" w14:textId="77777777" w:rsidR="00B82C1B" w:rsidRPr="00B82C1B" w:rsidRDefault="00B82C1B" w:rsidP="00B82C1B">
      <w:pPr>
        <w:spacing w:after="0" w:line="240" w:lineRule="auto"/>
      </w:pPr>
    </w:p>
    <w:p w14:paraId="56194636" w14:textId="77777777" w:rsidR="00D85417" w:rsidRDefault="00D85417" w:rsidP="000B1DBC">
      <w:pPr>
        <w:spacing w:after="0" w:line="240" w:lineRule="auto"/>
        <w:rPr>
          <w:b/>
        </w:rPr>
      </w:pPr>
    </w:p>
    <w:p w14:paraId="22A77962" w14:textId="77777777" w:rsidR="00B82C1B" w:rsidRDefault="00B82C1B" w:rsidP="000B1DBC">
      <w:pPr>
        <w:spacing w:after="0" w:line="240" w:lineRule="auto"/>
        <w:rPr>
          <w:b/>
        </w:rPr>
      </w:pPr>
    </w:p>
    <w:p w14:paraId="0DE8706F" w14:textId="77777777" w:rsidR="00B82C1B" w:rsidRDefault="00B82C1B" w:rsidP="000B1DBC">
      <w:pPr>
        <w:spacing w:after="0" w:line="240" w:lineRule="auto"/>
        <w:rPr>
          <w:b/>
        </w:rPr>
      </w:pPr>
    </w:p>
    <w:p w14:paraId="292DFEE9" w14:textId="77777777" w:rsidR="00B82C1B" w:rsidRDefault="00B82C1B" w:rsidP="000B1DBC">
      <w:pPr>
        <w:spacing w:after="0" w:line="240" w:lineRule="auto"/>
        <w:rPr>
          <w:b/>
        </w:rPr>
      </w:pPr>
    </w:p>
    <w:p w14:paraId="6498E70A" w14:textId="77777777" w:rsidR="00B82C1B" w:rsidRDefault="00B82C1B" w:rsidP="000B1DBC">
      <w:pPr>
        <w:spacing w:after="0" w:line="240" w:lineRule="auto"/>
        <w:rPr>
          <w:b/>
        </w:rPr>
      </w:pPr>
    </w:p>
    <w:p w14:paraId="58E465E3" w14:textId="77777777" w:rsidR="00B82C1B" w:rsidRDefault="00B82C1B" w:rsidP="000B1DBC">
      <w:pPr>
        <w:spacing w:after="0" w:line="240" w:lineRule="auto"/>
        <w:rPr>
          <w:b/>
        </w:rPr>
      </w:pPr>
    </w:p>
    <w:p w14:paraId="4D25ADF3" w14:textId="77777777" w:rsidR="00B82C1B" w:rsidRDefault="00B82C1B" w:rsidP="000B1DBC">
      <w:pPr>
        <w:spacing w:after="0" w:line="240" w:lineRule="auto"/>
        <w:rPr>
          <w:b/>
        </w:rPr>
      </w:pPr>
    </w:p>
    <w:p w14:paraId="398F201D" w14:textId="77777777" w:rsidR="00B82C1B" w:rsidRDefault="00B82C1B" w:rsidP="000B1DBC">
      <w:pPr>
        <w:spacing w:after="0" w:line="240" w:lineRule="auto"/>
        <w:rPr>
          <w:b/>
        </w:rPr>
      </w:pPr>
    </w:p>
    <w:p w14:paraId="42CFD466" w14:textId="77777777" w:rsidR="00B82C1B" w:rsidRDefault="00B82C1B" w:rsidP="000B1DBC">
      <w:pPr>
        <w:spacing w:after="0" w:line="240" w:lineRule="auto"/>
        <w:rPr>
          <w:b/>
        </w:rPr>
      </w:pPr>
    </w:p>
    <w:p w14:paraId="3A141B0E" w14:textId="77777777" w:rsidR="00B82C1B" w:rsidRDefault="00B82C1B" w:rsidP="000B1DBC">
      <w:pPr>
        <w:spacing w:after="0" w:line="240" w:lineRule="auto"/>
        <w:rPr>
          <w:b/>
        </w:rPr>
      </w:pPr>
    </w:p>
    <w:p w14:paraId="305EC54C" w14:textId="77777777" w:rsidR="00B82C1B" w:rsidRDefault="00B82C1B" w:rsidP="000B1DBC">
      <w:pPr>
        <w:spacing w:after="0" w:line="240" w:lineRule="auto"/>
        <w:rPr>
          <w:b/>
        </w:rPr>
      </w:pPr>
    </w:p>
    <w:p w14:paraId="3EC3CCF3" w14:textId="77777777" w:rsidR="00B82C1B" w:rsidRDefault="00B82C1B" w:rsidP="000B1DBC">
      <w:pPr>
        <w:spacing w:after="0" w:line="240" w:lineRule="auto"/>
        <w:rPr>
          <w:b/>
        </w:rPr>
      </w:pPr>
    </w:p>
    <w:p w14:paraId="789A6608" w14:textId="77777777" w:rsidR="00B82C1B" w:rsidRDefault="00B82C1B" w:rsidP="000B1DBC">
      <w:pPr>
        <w:spacing w:after="0" w:line="240" w:lineRule="auto"/>
        <w:rPr>
          <w:b/>
        </w:rPr>
      </w:pPr>
    </w:p>
    <w:p w14:paraId="5649465A" w14:textId="77777777" w:rsidR="00B82C1B" w:rsidRDefault="00B82C1B" w:rsidP="000B1DBC">
      <w:pPr>
        <w:spacing w:after="0" w:line="240" w:lineRule="auto"/>
        <w:rPr>
          <w:b/>
        </w:rPr>
      </w:pPr>
    </w:p>
    <w:p w14:paraId="541CD7DD" w14:textId="77777777" w:rsidR="00B82C1B" w:rsidRDefault="00B82C1B" w:rsidP="000B1DBC">
      <w:pPr>
        <w:spacing w:after="0" w:line="240" w:lineRule="auto"/>
        <w:rPr>
          <w:b/>
        </w:rPr>
      </w:pPr>
    </w:p>
    <w:p w14:paraId="71922C13" w14:textId="77777777" w:rsidR="00B82C1B" w:rsidRDefault="00B82C1B" w:rsidP="000B1DBC">
      <w:pPr>
        <w:spacing w:after="0" w:line="240" w:lineRule="auto"/>
        <w:rPr>
          <w:b/>
        </w:rPr>
      </w:pPr>
    </w:p>
    <w:p w14:paraId="0FB1B93C" w14:textId="77777777" w:rsidR="00B82C1B" w:rsidRDefault="00B82C1B" w:rsidP="000B1DBC">
      <w:pPr>
        <w:spacing w:after="0" w:line="240" w:lineRule="auto"/>
        <w:rPr>
          <w:b/>
        </w:rPr>
      </w:pPr>
    </w:p>
    <w:p w14:paraId="301BEEAA" w14:textId="77777777" w:rsidR="00B82C1B" w:rsidRDefault="00B82C1B" w:rsidP="000B1DBC">
      <w:pPr>
        <w:spacing w:after="0" w:line="240" w:lineRule="auto"/>
        <w:rPr>
          <w:b/>
        </w:rPr>
      </w:pPr>
    </w:p>
    <w:p w14:paraId="3A9FCE9E" w14:textId="77777777" w:rsidR="00B82C1B" w:rsidRDefault="00B82C1B" w:rsidP="000B1DBC">
      <w:pPr>
        <w:spacing w:after="0" w:line="240" w:lineRule="auto"/>
        <w:rPr>
          <w:b/>
        </w:rPr>
      </w:pPr>
    </w:p>
    <w:p w14:paraId="1FC65B97" w14:textId="77777777" w:rsidR="00B82C1B" w:rsidRDefault="00B82C1B" w:rsidP="000B1DBC">
      <w:pPr>
        <w:spacing w:after="0" w:line="240" w:lineRule="auto"/>
        <w:rPr>
          <w:b/>
        </w:rPr>
      </w:pPr>
    </w:p>
    <w:p w14:paraId="17B481AE" w14:textId="77777777" w:rsidR="00B82C1B" w:rsidRDefault="00B82C1B" w:rsidP="000B1DBC">
      <w:pPr>
        <w:spacing w:after="0" w:line="240" w:lineRule="auto"/>
        <w:rPr>
          <w:b/>
        </w:rPr>
      </w:pPr>
    </w:p>
    <w:p w14:paraId="02DFB12E" w14:textId="77777777" w:rsidR="00B82C1B" w:rsidRDefault="00B82C1B" w:rsidP="000B1DBC">
      <w:pPr>
        <w:spacing w:after="0" w:line="240" w:lineRule="auto"/>
        <w:rPr>
          <w:b/>
        </w:rPr>
      </w:pPr>
    </w:p>
    <w:p w14:paraId="5A9CD154" w14:textId="77777777" w:rsidR="00B82C1B" w:rsidRDefault="00B82C1B" w:rsidP="000B1DBC">
      <w:pPr>
        <w:spacing w:after="0" w:line="240" w:lineRule="auto"/>
        <w:rPr>
          <w:b/>
        </w:rPr>
      </w:pPr>
    </w:p>
    <w:p w14:paraId="4D177662" w14:textId="77777777" w:rsidR="00B82C1B" w:rsidRDefault="00B82C1B" w:rsidP="000B1DBC">
      <w:pPr>
        <w:spacing w:after="0" w:line="240" w:lineRule="auto"/>
        <w:rPr>
          <w:b/>
        </w:rPr>
      </w:pPr>
    </w:p>
    <w:p w14:paraId="1825698B" w14:textId="77777777" w:rsidR="00B82C1B" w:rsidRDefault="00B82C1B" w:rsidP="000B1DBC">
      <w:pPr>
        <w:spacing w:after="0" w:line="240" w:lineRule="auto"/>
        <w:rPr>
          <w:b/>
        </w:rPr>
      </w:pPr>
    </w:p>
    <w:p w14:paraId="6E4EA819" w14:textId="77777777" w:rsidR="00B82C1B" w:rsidRDefault="00B82C1B" w:rsidP="000B1DBC">
      <w:pPr>
        <w:spacing w:after="0" w:line="240" w:lineRule="auto"/>
        <w:rPr>
          <w:b/>
        </w:rPr>
      </w:pPr>
    </w:p>
    <w:p w14:paraId="5A93C689" w14:textId="77777777" w:rsidR="00B82C1B" w:rsidRDefault="00B82C1B" w:rsidP="000B1DBC">
      <w:pPr>
        <w:spacing w:after="0" w:line="240" w:lineRule="auto"/>
        <w:rPr>
          <w:b/>
        </w:rPr>
      </w:pPr>
    </w:p>
    <w:p w14:paraId="72344E8F" w14:textId="77777777" w:rsidR="00B82C1B" w:rsidRDefault="00B82C1B" w:rsidP="000B1DBC">
      <w:pPr>
        <w:spacing w:after="0" w:line="240" w:lineRule="auto"/>
        <w:rPr>
          <w:b/>
        </w:rPr>
      </w:pPr>
    </w:p>
    <w:p w14:paraId="5BB6A727" w14:textId="77777777" w:rsidR="00B82C1B" w:rsidRDefault="00B82C1B" w:rsidP="000B1DBC">
      <w:pPr>
        <w:spacing w:after="0" w:line="240" w:lineRule="auto"/>
        <w:rPr>
          <w:b/>
        </w:rPr>
      </w:pPr>
    </w:p>
    <w:p w14:paraId="09376FE5" w14:textId="77777777" w:rsidR="00B82C1B" w:rsidRDefault="00B82C1B" w:rsidP="000B1DBC">
      <w:pPr>
        <w:spacing w:after="0" w:line="240" w:lineRule="auto"/>
        <w:rPr>
          <w:b/>
        </w:rPr>
      </w:pPr>
    </w:p>
    <w:p w14:paraId="2ECC46CF" w14:textId="77777777" w:rsidR="00B82C1B" w:rsidRDefault="00B82C1B" w:rsidP="000B1DBC">
      <w:pPr>
        <w:spacing w:after="0" w:line="240" w:lineRule="auto"/>
        <w:rPr>
          <w:b/>
        </w:rPr>
      </w:pPr>
    </w:p>
    <w:p w14:paraId="6DC549E4" w14:textId="77777777" w:rsidR="0078722E" w:rsidRDefault="0078722E" w:rsidP="000B1DBC">
      <w:pPr>
        <w:spacing w:after="0" w:line="240" w:lineRule="auto"/>
        <w:rPr>
          <w:b/>
        </w:rPr>
      </w:pPr>
    </w:p>
    <w:p w14:paraId="44B08FBD" w14:textId="77777777" w:rsidR="00B82C1B" w:rsidRDefault="00B82C1B" w:rsidP="000B1DBC">
      <w:pPr>
        <w:spacing w:after="0" w:line="240" w:lineRule="auto"/>
        <w:rPr>
          <w:b/>
        </w:rPr>
      </w:pPr>
    </w:p>
    <w:p w14:paraId="44870C51" w14:textId="77777777" w:rsidR="00B82C1B" w:rsidRDefault="00B82C1B" w:rsidP="000B1DBC">
      <w:pPr>
        <w:spacing w:after="0" w:line="240" w:lineRule="auto"/>
        <w:rPr>
          <w:b/>
        </w:rPr>
      </w:pPr>
    </w:p>
    <w:tbl>
      <w:tblPr>
        <w:tblW w:w="9747" w:type="dxa"/>
        <w:tblLayout w:type="fixed"/>
        <w:tblLook w:val="0000" w:firstRow="0" w:lastRow="0" w:firstColumn="0" w:lastColumn="0" w:noHBand="0" w:noVBand="0"/>
      </w:tblPr>
      <w:tblGrid>
        <w:gridCol w:w="4026"/>
        <w:gridCol w:w="1768"/>
        <w:gridCol w:w="3953"/>
      </w:tblGrid>
      <w:tr w:rsidR="00B82C1B" w:rsidRPr="00B82C1B" w14:paraId="7CC09B9C" w14:textId="77777777" w:rsidTr="009A5F90">
        <w:trPr>
          <w:cantSplit/>
          <w:trHeight w:val="717"/>
        </w:trPr>
        <w:tc>
          <w:tcPr>
            <w:tcW w:w="4026" w:type="dxa"/>
            <w:shd w:val="clear" w:color="auto" w:fill="auto"/>
          </w:tcPr>
          <w:p w14:paraId="0BF06448" w14:textId="77777777" w:rsidR="009A5F90" w:rsidRDefault="007B6C06" w:rsidP="00B82C1B">
            <w:pPr>
              <w:spacing w:after="0" w:line="240" w:lineRule="auto"/>
              <w:rPr>
                <w:rFonts w:cs="Arial"/>
                <w:b/>
                <w:szCs w:val="24"/>
              </w:rPr>
            </w:pPr>
            <w:r>
              <w:rPr>
                <w:rFonts w:cs="Arial"/>
                <w:b/>
                <w:szCs w:val="24"/>
              </w:rPr>
              <w:t>Appendix Four</w:t>
            </w:r>
          </w:p>
          <w:p w14:paraId="2043E45E" w14:textId="77777777" w:rsidR="00B82C1B" w:rsidRPr="00B82C1B" w:rsidRDefault="00B82C1B" w:rsidP="00B82C1B">
            <w:pPr>
              <w:spacing w:after="0" w:line="240" w:lineRule="auto"/>
              <w:rPr>
                <w:rFonts w:cs="Arial"/>
                <w:b/>
                <w:szCs w:val="24"/>
              </w:rPr>
            </w:pPr>
            <w:r w:rsidRPr="00B82C1B">
              <w:rPr>
                <w:rFonts w:cs="Arial"/>
                <w:b/>
                <w:szCs w:val="24"/>
              </w:rPr>
              <w:t>Trial Period</w:t>
            </w:r>
          </w:p>
          <w:p w14:paraId="679CA531" w14:textId="77777777" w:rsidR="00B82C1B" w:rsidRDefault="00B82C1B" w:rsidP="00B82C1B">
            <w:pPr>
              <w:spacing w:after="0" w:line="240" w:lineRule="auto"/>
              <w:rPr>
                <w:rFonts w:cs="Arial"/>
                <w:szCs w:val="24"/>
              </w:rPr>
            </w:pPr>
          </w:p>
          <w:p w14:paraId="7F7A27BB" w14:textId="77777777" w:rsidR="00B82C1B" w:rsidRPr="00B82C1B" w:rsidRDefault="00B82C1B" w:rsidP="00B82C1B">
            <w:pPr>
              <w:spacing w:after="0" w:line="240" w:lineRule="auto"/>
              <w:rPr>
                <w:rFonts w:cs="Arial"/>
                <w:szCs w:val="24"/>
              </w:rPr>
            </w:pPr>
            <w:r w:rsidRPr="00B82C1B">
              <w:rPr>
                <w:rFonts w:cs="Arial"/>
                <w:szCs w:val="24"/>
              </w:rPr>
              <w:t>&lt;date&gt;</w:t>
            </w:r>
          </w:p>
          <w:p w14:paraId="0C533676" w14:textId="77777777" w:rsidR="00B82C1B" w:rsidRPr="00B82C1B" w:rsidRDefault="00B82C1B" w:rsidP="00B82C1B">
            <w:pPr>
              <w:spacing w:after="0" w:line="240" w:lineRule="auto"/>
              <w:rPr>
                <w:rFonts w:cs="Arial"/>
                <w:szCs w:val="24"/>
              </w:rPr>
            </w:pPr>
          </w:p>
        </w:tc>
        <w:tc>
          <w:tcPr>
            <w:tcW w:w="1768" w:type="dxa"/>
            <w:vMerge w:val="restart"/>
          </w:tcPr>
          <w:p w14:paraId="6F5CF45A" w14:textId="77777777" w:rsidR="00B82C1B" w:rsidRPr="00B82C1B" w:rsidRDefault="00B82C1B" w:rsidP="00B82C1B">
            <w:pPr>
              <w:spacing w:after="0" w:line="240" w:lineRule="auto"/>
              <w:jc w:val="right"/>
              <w:rPr>
                <w:rFonts w:cs="Arial"/>
                <w:szCs w:val="24"/>
              </w:rPr>
            </w:pPr>
          </w:p>
        </w:tc>
        <w:tc>
          <w:tcPr>
            <w:tcW w:w="3953" w:type="dxa"/>
            <w:vMerge w:val="restart"/>
          </w:tcPr>
          <w:p w14:paraId="5C171655" w14:textId="77777777" w:rsidR="00B82C1B" w:rsidRPr="00B82C1B" w:rsidRDefault="00B82C1B" w:rsidP="00B82C1B">
            <w:pPr>
              <w:spacing w:after="0" w:line="240" w:lineRule="auto"/>
              <w:jc w:val="right"/>
              <w:rPr>
                <w:rFonts w:cs="Arial"/>
                <w:b/>
                <w:sz w:val="20"/>
              </w:rPr>
            </w:pPr>
          </w:p>
        </w:tc>
      </w:tr>
      <w:tr w:rsidR="00B82C1B" w:rsidRPr="00B82C1B" w14:paraId="1427A201" w14:textId="77777777" w:rsidTr="009A5F90">
        <w:trPr>
          <w:cantSplit/>
          <w:trHeight w:val="846"/>
        </w:trPr>
        <w:tc>
          <w:tcPr>
            <w:tcW w:w="4026" w:type="dxa"/>
            <w:vMerge w:val="restart"/>
            <w:shd w:val="clear" w:color="auto" w:fill="auto"/>
          </w:tcPr>
          <w:p w14:paraId="041E9C9F" w14:textId="77777777" w:rsidR="00B82C1B" w:rsidRPr="00B82C1B" w:rsidRDefault="00B82C1B" w:rsidP="00B82C1B">
            <w:pPr>
              <w:spacing w:after="0" w:line="240" w:lineRule="auto"/>
              <w:rPr>
                <w:rFonts w:cs="Arial"/>
                <w:b/>
                <w:szCs w:val="24"/>
              </w:rPr>
            </w:pPr>
          </w:p>
          <w:p w14:paraId="256B376F" w14:textId="77777777" w:rsidR="00B82C1B" w:rsidRPr="00B82C1B" w:rsidRDefault="00B82C1B" w:rsidP="00B82C1B">
            <w:pPr>
              <w:spacing w:after="0" w:line="240" w:lineRule="auto"/>
              <w:rPr>
                <w:rFonts w:cs="Arial"/>
                <w:b/>
                <w:szCs w:val="24"/>
              </w:rPr>
            </w:pPr>
          </w:p>
          <w:p w14:paraId="1D3A7598" w14:textId="77777777" w:rsidR="00B82C1B" w:rsidRPr="00B82C1B" w:rsidRDefault="00B82C1B" w:rsidP="00B82C1B">
            <w:pPr>
              <w:spacing w:after="0" w:line="240" w:lineRule="auto"/>
              <w:rPr>
                <w:rFonts w:cs="Arial"/>
                <w:b/>
                <w:szCs w:val="24"/>
              </w:rPr>
            </w:pPr>
            <w:r w:rsidRPr="00B82C1B">
              <w:rPr>
                <w:rFonts w:cs="Arial"/>
                <w:b/>
                <w:szCs w:val="24"/>
              </w:rPr>
              <w:t>Private and Confidential</w:t>
            </w:r>
          </w:p>
          <w:p w14:paraId="66BDFAA5" w14:textId="77777777" w:rsidR="00B82C1B" w:rsidRPr="00B82C1B" w:rsidRDefault="00B82C1B" w:rsidP="00B82C1B">
            <w:pPr>
              <w:spacing w:after="0" w:line="240" w:lineRule="auto"/>
              <w:rPr>
                <w:rFonts w:cs="Arial"/>
                <w:szCs w:val="24"/>
              </w:rPr>
            </w:pPr>
            <w:r w:rsidRPr="00B82C1B">
              <w:rPr>
                <w:rFonts w:cs="Arial"/>
                <w:szCs w:val="24"/>
              </w:rPr>
              <w:t>Name</w:t>
            </w:r>
          </w:p>
          <w:p w14:paraId="21456F26" w14:textId="77777777" w:rsidR="00B82C1B" w:rsidRPr="00B82C1B" w:rsidRDefault="00B82C1B" w:rsidP="00B82C1B">
            <w:pPr>
              <w:spacing w:after="0" w:line="240" w:lineRule="auto"/>
              <w:rPr>
                <w:rFonts w:cs="Arial"/>
                <w:szCs w:val="24"/>
              </w:rPr>
            </w:pPr>
            <w:r w:rsidRPr="00B82C1B">
              <w:rPr>
                <w:rFonts w:cs="Arial"/>
                <w:szCs w:val="24"/>
              </w:rPr>
              <w:t>Address</w:t>
            </w:r>
          </w:p>
        </w:tc>
        <w:tc>
          <w:tcPr>
            <w:tcW w:w="1768" w:type="dxa"/>
            <w:vMerge/>
          </w:tcPr>
          <w:p w14:paraId="7FC5CB29" w14:textId="77777777" w:rsidR="00B82C1B" w:rsidRPr="00B82C1B" w:rsidRDefault="00B82C1B" w:rsidP="00B82C1B">
            <w:pPr>
              <w:spacing w:after="0" w:line="240" w:lineRule="auto"/>
              <w:jc w:val="right"/>
              <w:rPr>
                <w:rFonts w:cs="Arial"/>
                <w:szCs w:val="24"/>
              </w:rPr>
            </w:pPr>
          </w:p>
        </w:tc>
        <w:tc>
          <w:tcPr>
            <w:tcW w:w="3953" w:type="dxa"/>
            <w:vMerge/>
          </w:tcPr>
          <w:p w14:paraId="620FD33C" w14:textId="77777777" w:rsidR="00B82C1B" w:rsidRPr="00B82C1B" w:rsidRDefault="00B82C1B" w:rsidP="00B82C1B">
            <w:pPr>
              <w:spacing w:after="0" w:line="240" w:lineRule="auto"/>
              <w:jc w:val="right"/>
              <w:rPr>
                <w:rFonts w:cs="Arial"/>
                <w:b/>
                <w:sz w:val="20"/>
              </w:rPr>
            </w:pPr>
          </w:p>
        </w:tc>
      </w:tr>
      <w:tr w:rsidR="00B82C1B" w:rsidRPr="00B82C1B" w14:paraId="1EF35CF1" w14:textId="77777777" w:rsidTr="009A5F90">
        <w:trPr>
          <w:cantSplit/>
          <w:trHeight w:val="430"/>
        </w:trPr>
        <w:tc>
          <w:tcPr>
            <w:tcW w:w="4026" w:type="dxa"/>
            <w:vMerge/>
            <w:shd w:val="clear" w:color="auto" w:fill="auto"/>
          </w:tcPr>
          <w:p w14:paraId="4F7EC7D8" w14:textId="77777777" w:rsidR="00B82C1B" w:rsidRPr="00B82C1B" w:rsidRDefault="00B82C1B" w:rsidP="00B82C1B">
            <w:pPr>
              <w:spacing w:after="0" w:line="240" w:lineRule="auto"/>
              <w:rPr>
                <w:rFonts w:cs="Arial"/>
                <w:szCs w:val="24"/>
              </w:rPr>
            </w:pPr>
          </w:p>
        </w:tc>
        <w:tc>
          <w:tcPr>
            <w:tcW w:w="1768" w:type="dxa"/>
            <w:vMerge/>
          </w:tcPr>
          <w:p w14:paraId="4DC58E3F" w14:textId="77777777" w:rsidR="00B82C1B" w:rsidRPr="00B82C1B" w:rsidRDefault="00B82C1B" w:rsidP="00B82C1B">
            <w:pPr>
              <w:spacing w:after="0" w:line="240" w:lineRule="auto"/>
              <w:jc w:val="right"/>
              <w:rPr>
                <w:rFonts w:cs="Arial"/>
                <w:szCs w:val="24"/>
              </w:rPr>
            </w:pPr>
          </w:p>
        </w:tc>
        <w:tc>
          <w:tcPr>
            <w:tcW w:w="3953" w:type="dxa"/>
          </w:tcPr>
          <w:p w14:paraId="2EEEEC7E" w14:textId="77777777" w:rsidR="00B82C1B" w:rsidRPr="00B82C1B" w:rsidRDefault="00B82C1B" w:rsidP="00B82C1B">
            <w:pPr>
              <w:spacing w:after="0" w:line="240" w:lineRule="auto"/>
              <w:jc w:val="right"/>
              <w:rPr>
                <w:rFonts w:cs="Arial"/>
                <w:bCs/>
                <w:sz w:val="20"/>
              </w:rPr>
            </w:pPr>
          </w:p>
        </w:tc>
      </w:tr>
    </w:tbl>
    <w:p w14:paraId="794141BE" w14:textId="77777777" w:rsidR="00B82C1B" w:rsidRPr="00B82C1B" w:rsidRDefault="00B82C1B" w:rsidP="00B82C1B">
      <w:pPr>
        <w:spacing w:after="0" w:line="240" w:lineRule="auto"/>
        <w:rPr>
          <w:rFonts w:cs="Arial"/>
          <w:szCs w:val="24"/>
        </w:rPr>
      </w:pPr>
    </w:p>
    <w:p w14:paraId="57841F11" w14:textId="77777777" w:rsidR="00B82C1B" w:rsidRPr="00B82C1B" w:rsidRDefault="00B82C1B" w:rsidP="00B82C1B">
      <w:pPr>
        <w:spacing w:after="0" w:line="240" w:lineRule="auto"/>
        <w:rPr>
          <w:rFonts w:cs="Arial"/>
          <w:szCs w:val="24"/>
        </w:rPr>
      </w:pPr>
    </w:p>
    <w:p w14:paraId="02A8B190" w14:textId="77777777" w:rsidR="00B82C1B" w:rsidRPr="00B82C1B" w:rsidRDefault="00B82C1B" w:rsidP="00B82C1B">
      <w:pPr>
        <w:spacing w:after="0" w:line="240" w:lineRule="auto"/>
        <w:rPr>
          <w:rFonts w:cs="Arial"/>
          <w:szCs w:val="24"/>
        </w:rPr>
      </w:pPr>
    </w:p>
    <w:p w14:paraId="1CB08162" w14:textId="77777777" w:rsidR="00B82C1B" w:rsidRPr="00B82C1B" w:rsidRDefault="00B82C1B" w:rsidP="00B82C1B">
      <w:pPr>
        <w:spacing w:after="0" w:line="240" w:lineRule="auto"/>
        <w:rPr>
          <w:rFonts w:cs="Arial"/>
          <w:szCs w:val="24"/>
        </w:rPr>
      </w:pPr>
      <w:r w:rsidRPr="00B82C1B">
        <w:rPr>
          <w:rFonts w:cs="Arial"/>
          <w:szCs w:val="24"/>
        </w:rPr>
        <w:t>Dear</w:t>
      </w:r>
    </w:p>
    <w:p w14:paraId="3A605C8E" w14:textId="77777777" w:rsidR="00B82C1B" w:rsidRPr="00B82C1B" w:rsidRDefault="00B82C1B" w:rsidP="00B82C1B">
      <w:pPr>
        <w:spacing w:after="0" w:line="240" w:lineRule="auto"/>
        <w:rPr>
          <w:rFonts w:cs="Arial"/>
          <w:szCs w:val="24"/>
        </w:rPr>
      </w:pPr>
    </w:p>
    <w:p w14:paraId="1DCB76CD" w14:textId="77777777" w:rsidR="00B82C1B" w:rsidRPr="00B82C1B" w:rsidRDefault="00B82C1B" w:rsidP="00B82C1B">
      <w:pPr>
        <w:spacing w:after="0" w:line="240" w:lineRule="auto"/>
        <w:rPr>
          <w:rFonts w:cs="Arial"/>
          <w:b/>
          <w:szCs w:val="24"/>
        </w:rPr>
      </w:pPr>
      <w:r w:rsidRPr="00B82C1B">
        <w:rPr>
          <w:rFonts w:cs="Arial"/>
          <w:b/>
          <w:szCs w:val="24"/>
        </w:rPr>
        <w:t xml:space="preserve">Flexible Working Request – trial period </w:t>
      </w:r>
    </w:p>
    <w:p w14:paraId="21994754" w14:textId="77777777" w:rsidR="00B82C1B" w:rsidRPr="00B82C1B" w:rsidRDefault="00B82C1B" w:rsidP="00B82C1B">
      <w:pPr>
        <w:spacing w:after="0" w:line="240" w:lineRule="auto"/>
        <w:rPr>
          <w:rFonts w:cs="Arial"/>
          <w:b/>
          <w:szCs w:val="24"/>
        </w:rPr>
      </w:pPr>
    </w:p>
    <w:p w14:paraId="1052257B" w14:textId="77777777" w:rsidR="00B82C1B" w:rsidRPr="00B82C1B" w:rsidRDefault="00B82C1B" w:rsidP="00B82C1B">
      <w:pPr>
        <w:spacing w:after="0" w:line="240" w:lineRule="auto"/>
        <w:rPr>
          <w:rFonts w:cs="Arial"/>
          <w:szCs w:val="24"/>
        </w:rPr>
      </w:pPr>
      <w:r w:rsidRPr="00B82C1B">
        <w:rPr>
          <w:rFonts w:cs="Arial"/>
          <w:szCs w:val="24"/>
        </w:rPr>
        <w:t>Following our meeting on [date] to discuss your request for flexible working, I can confirm that I have agreed to the changes detailed below on a temporary trial basis.</w:t>
      </w:r>
    </w:p>
    <w:p w14:paraId="3A74897F" w14:textId="77777777" w:rsidR="00B82C1B" w:rsidRPr="00B82C1B" w:rsidRDefault="00B82C1B" w:rsidP="00B82C1B">
      <w:pPr>
        <w:spacing w:after="0" w:line="240" w:lineRule="auto"/>
        <w:rPr>
          <w:rFonts w:cs="Arial"/>
          <w:szCs w:val="24"/>
        </w:rPr>
      </w:pPr>
    </w:p>
    <w:p w14:paraId="23CB8E40" w14:textId="77777777" w:rsidR="00B82C1B" w:rsidRPr="00B82C1B" w:rsidRDefault="00B82C1B" w:rsidP="00B82C1B">
      <w:pPr>
        <w:spacing w:after="0" w:line="240" w:lineRule="auto"/>
        <w:rPr>
          <w:rFonts w:cs="Arial"/>
          <w:szCs w:val="24"/>
        </w:rPr>
      </w:pPr>
      <w:r w:rsidRPr="00B82C1B">
        <w:rPr>
          <w:rFonts w:cs="Arial"/>
          <w:szCs w:val="24"/>
        </w:rPr>
        <w:t xml:space="preserve">The [x number of weeks] trial period will begin on [date] and end on [date]. I will arrange a meeting with you shortly before the end of the trial period to discuss </w:t>
      </w:r>
      <w:proofErr w:type="gramStart"/>
      <w:r w:rsidRPr="00B82C1B">
        <w:rPr>
          <w:rFonts w:cs="Arial"/>
          <w:szCs w:val="24"/>
        </w:rPr>
        <w:t>whether or not</w:t>
      </w:r>
      <w:proofErr w:type="gramEnd"/>
      <w:r w:rsidRPr="00B82C1B">
        <w:rPr>
          <w:rFonts w:cs="Arial"/>
          <w:szCs w:val="24"/>
        </w:rPr>
        <w:t xml:space="preserve"> it is possible to make the changes permanent.</w:t>
      </w:r>
    </w:p>
    <w:p w14:paraId="531D012B" w14:textId="77777777" w:rsidR="00B82C1B" w:rsidRPr="00B82C1B" w:rsidRDefault="00B82C1B" w:rsidP="00B82C1B">
      <w:pPr>
        <w:spacing w:after="0" w:line="240" w:lineRule="auto"/>
        <w:rPr>
          <w:rFonts w:cs="Arial"/>
          <w:szCs w:val="24"/>
        </w:rPr>
      </w:pPr>
    </w:p>
    <w:p w14:paraId="1AC2B93F" w14:textId="77777777" w:rsidR="00B82C1B" w:rsidRPr="00B82C1B" w:rsidRDefault="00B82C1B" w:rsidP="00B82C1B">
      <w:pPr>
        <w:spacing w:after="0" w:line="240" w:lineRule="auto"/>
        <w:rPr>
          <w:rFonts w:cs="Arial"/>
          <w:szCs w:val="24"/>
        </w:rPr>
      </w:pPr>
      <w:r w:rsidRPr="00B82C1B">
        <w:rPr>
          <w:rFonts w:cs="Arial"/>
          <w:szCs w:val="24"/>
        </w:rPr>
        <w:t>I can confirm that your temporary working days and hours are [list days and hours or if the employee will be allowed to work at home].</w:t>
      </w:r>
    </w:p>
    <w:p w14:paraId="3B496B92" w14:textId="77777777" w:rsidR="00B82C1B" w:rsidRPr="00B82C1B" w:rsidRDefault="00B82C1B" w:rsidP="00B82C1B">
      <w:pPr>
        <w:spacing w:after="0" w:line="240" w:lineRule="auto"/>
        <w:rPr>
          <w:rFonts w:cs="Arial"/>
          <w:szCs w:val="24"/>
        </w:rPr>
      </w:pPr>
    </w:p>
    <w:p w14:paraId="0AB09709" w14:textId="77777777" w:rsidR="00B82C1B" w:rsidRPr="00B82C1B" w:rsidRDefault="00B82C1B" w:rsidP="00B82C1B">
      <w:pPr>
        <w:spacing w:after="0" w:line="240" w:lineRule="auto"/>
        <w:rPr>
          <w:rFonts w:cs="Arial"/>
          <w:szCs w:val="24"/>
        </w:rPr>
      </w:pPr>
      <w:r w:rsidRPr="00B82C1B">
        <w:rPr>
          <w:rFonts w:cs="Arial"/>
          <w:szCs w:val="24"/>
        </w:rPr>
        <w:t xml:space="preserve">Although I will endeavour to grant your request for flexible working on an ongoing </w:t>
      </w:r>
      <w:proofErr w:type="gramStart"/>
      <w:r w:rsidRPr="00B82C1B">
        <w:rPr>
          <w:rFonts w:cs="Arial"/>
          <w:szCs w:val="24"/>
        </w:rPr>
        <w:t>basis</w:t>
      </w:r>
      <w:proofErr w:type="gramEnd"/>
      <w:r w:rsidRPr="00B82C1B">
        <w:rPr>
          <w:rFonts w:cs="Arial"/>
          <w:szCs w:val="24"/>
        </w:rPr>
        <w:t xml:space="preserve"> if at all possible, it is first necessary to consider the impact of your request during the trial period.  An integral part of this consideration is to ensure that any flexible working arrangements agreed meet the business and operational needs of the Service and do not impact negatively on colleagues or service delivery.  </w:t>
      </w:r>
    </w:p>
    <w:p w14:paraId="339EE353" w14:textId="77777777" w:rsidR="00B82C1B" w:rsidRPr="00B82C1B" w:rsidRDefault="00B82C1B" w:rsidP="00B82C1B">
      <w:pPr>
        <w:spacing w:after="0" w:line="240" w:lineRule="auto"/>
        <w:rPr>
          <w:rFonts w:cs="Arial"/>
          <w:szCs w:val="24"/>
        </w:rPr>
      </w:pPr>
    </w:p>
    <w:p w14:paraId="7183C3B0" w14:textId="77777777" w:rsidR="00B82C1B" w:rsidRPr="00B82C1B" w:rsidRDefault="00B82C1B" w:rsidP="00B82C1B">
      <w:pPr>
        <w:spacing w:after="0" w:line="240" w:lineRule="auto"/>
        <w:rPr>
          <w:rFonts w:cs="Arial"/>
          <w:szCs w:val="24"/>
        </w:rPr>
      </w:pPr>
      <w:r w:rsidRPr="00B82C1B">
        <w:rPr>
          <w:rFonts w:cs="Arial"/>
          <w:szCs w:val="24"/>
        </w:rPr>
        <w:t xml:space="preserve">It is important to understand that the above working pattern is, at this stage, agreed as a temporary variation to the terms and conditions of your employment, and the Trust reserves the right at the end of the trial period, to revert to your previous contractual working pattern. </w:t>
      </w:r>
    </w:p>
    <w:p w14:paraId="66F71D4A" w14:textId="77777777" w:rsidR="00B82C1B" w:rsidRPr="00B82C1B" w:rsidRDefault="00B82C1B" w:rsidP="00B82C1B">
      <w:pPr>
        <w:spacing w:after="0" w:line="240" w:lineRule="auto"/>
        <w:rPr>
          <w:rFonts w:cs="Arial"/>
          <w:szCs w:val="24"/>
        </w:rPr>
      </w:pPr>
    </w:p>
    <w:p w14:paraId="312B7E85" w14:textId="77777777" w:rsidR="00B82C1B" w:rsidRPr="00B82C1B" w:rsidRDefault="00B82C1B" w:rsidP="00B82C1B">
      <w:pPr>
        <w:spacing w:after="0" w:line="240" w:lineRule="auto"/>
        <w:rPr>
          <w:rFonts w:cs="Arial"/>
          <w:szCs w:val="24"/>
        </w:rPr>
      </w:pPr>
      <w:r w:rsidRPr="00B82C1B">
        <w:rPr>
          <w:rFonts w:cs="Arial"/>
          <w:szCs w:val="24"/>
        </w:rPr>
        <w:t xml:space="preserve">The Trust also reserves the right to review all flexible working patterns regularly over time </w:t>
      </w:r>
      <w:proofErr w:type="gramStart"/>
      <w:r w:rsidRPr="00B82C1B">
        <w:rPr>
          <w:rFonts w:cs="Arial"/>
          <w:szCs w:val="24"/>
        </w:rPr>
        <w:t>in light of</w:t>
      </w:r>
      <w:proofErr w:type="gramEnd"/>
      <w:r w:rsidRPr="00B82C1B">
        <w:rPr>
          <w:rFonts w:cs="Arial"/>
          <w:szCs w:val="24"/>
        </w:rPr>
        <w:t xml:space="preserve"> any changes to operational requirements; you will be consulted if there are any proposed changes.    </w:t>
      </w:r>
    </w:p>
    <w:p w14:paraId="6CA1779A" w14:textId="77777777" w:rsidR="00B82C1B" w:rsidRPr="00B82C1B" w:rsidRDefault="00B82C1B" w:rsidP="00B82C1B">
      <w:pPr>
        <w:spacing w:after="0" w:line="240" w:lineRule="auto"/>
        <w:rPr>
          <w:rFonts w:cs="Arial"/>
          <w:szCs w:val="24"/>
        </w:rPr>
      </w:pPr>
    </w:p>
    <w:p w14:paraId="09762D22" w14:textId="77777777" w:rsidR="00B82C1B" w:rsidRPr="00B82C1B" w:rsidRDefault="00B82C1B" w:rsidP="00B82C1B">
      <w:pPr>
        <w:spacing w:after="0" w:line="240" w:lineRule="auto"/>
        <w:rPr>
          <w:rFonts w:cs="Arial"/>
          <w:szCs w:val="24"/>
        </w:rPr>
      </w:pPr>
      <w:r w:rsidRPr="00B82C1B">
        <w:rPr>
          <w:rFonts w:cs="Arial"/>
          <w:szCs w:val="24"/>
        </w:rPr>
        <w:t>Yours sincerely</w:t>
      </w:r>
    </w:p>
    <w:p w14:paraId="15AE3145" w14:textId="77777777" w:rsidR="00B82C1B" w:rsidRPr="00B82C1B" w:rsidRDefault="00B82C1B" w:rsidP="00B82C1B">
      <w:pPr>
        <w:spacing w:after="0" w:line="240" w:lineRule="auto"/>
        <w:rPr>
          <w:rFonts w:cs="Arial"/>
          <w:szCs w:val="24"/>
        </w:rPr>
      </w:pPr>
    </w:p>
    <w:p w14:paraId="56A4D538" w14:textId="77777777" w:rsidR="00B82C1B" w:rsidRPr="00B82C1B" w:rsidRDefault="00B82C1B" w:rsidP="00B82C1B">
      <w:pPr>
        <w:spacing w:after="0" w:line="240" w:lineRule="auto"/>
        <w:rPr>
          <w:rFonts w:cs="Arial"/>
          <w:szCs w:val="24"/>
        </w:rPr>
      </w:pPr>
    </w:p>
    <w:p w14:paraId="0C94A52E" w14:textId="77777777" w:rsidR="00B82C1B" w:rsidRPr="00B82C1B" w:rsidRDefault="00B82C1B" w:rsidP="00B82C1B">
      <w:pPr>
        <w:spacing w:after="0" w:line="240" w:lineRule="auto"/>
        <w:rPr>
          <w:rFonts w:cs="Arial"/>
          <w:b/>
          <w:szCs w:val="24"/>
        </w:rPr>
      </w:pPr>
      <w:r w:rsidRPr="00B82C1B">
        <w:rPr>
          <w:rFonts w:cs="Arial"/>
          <w:b/>
          <w:szCs w:val="24"/>
        </w:rPr>
        <w:t>Name</w:t>
      </w:r>
    </w:p>
    <w:p w14:paraId="3D919567" w14:textId="77777777" w:rsidR="00B82C1B" w:rsidRPr="00B82C1B" w:rsidRDefault="00B82C1B" w:rsidP="00B82C1B">
      <w:pPr>
        <w:spacing w:after="0" w:line="240" w:lineRule="auto"/>
        <w:rPr>
          <w:rFonts w:cs="Arial"/>
          <w:szCs w:val="24"/>
        </w:rPr>
      </w:pPr>
      <w:r w:rsidRPr="00B82C1B">
        <w:rPr>
          <w:rFonts w:cs="Arial"/>
          <w:szCs w:val="24"/>
        </w:rPr>
        <w:t>Job title</w:t>
      </w:r>
    </w:p>
    <w:p w14:paraId="151D5308" w14:textId="77777777" w:rsidR="00B82C1B" w:rsidRPr="00B82C1B" w:rsidRDefault="00B82C1B" w:rsidP="00B82C1B">
      <w:pPr>
        <w:spacing w:after="0" w:line="240" w:lineRule="auto"/>
        <w:rPr>
          <w:rFonts w:cs="Arial"/>
          <w:szCs w:val="24"/>
        </w:rPr>
      </w:pPr>
      <w:r w:rsidRPr="00B82C1B">
        <w:rPr>
          <w:rFonts w:cs="Arial"/>
          <w:szCs w:val="24"/>
        </w:rPr>
        <w:t xml:space="preserve">E: </w:t>
      </w:r>
    </w:p>
    <w:p w14:paraId="21071FBE" w14:textId="77777777" w:rsidR="00B82C1B" w:rsidRPr="00B82C1B" w:rsidRDefault="00B82C1B" w:rsidP="00B82C1B">
      <w:pPr>
        <w:spacing w:after="0" w:line="240" w:lineRule="auto"/>
        <w:rPr>
          <w:rFonts w:cs="Arial"/>
          <w:b/>
          <w:szCs w:val="24"/>
        </w:rPr>
      </w:pPr>
    </w:p>
    <w:p w14:paraId="29597A97" w14:textId="77777777" w:rsidR="007B5A89" w:rsidRDefault="00B82C1B" w:rsidP="000B1DBC">
      <w:pPr>
        <w:spacing w:after="0" w:line="240" w:lineRule="auto"/>
        <w:rPr>
          <w:rFonts w:cs="Arial"/>
          <w:szCs w:val="24"/>
        </w:rPr>
      </w:pPr>
      <w:r w:rsidRPr="00B82C1B">
        <w:rPr>
          <w:rFonts w:cs="Arial"/>
          <w:szCs w:val="24"/>
        </w:rPr>
        <w:t>cc. HR</w:t>
      </w:r>
    </w:p>
    <w:p w14:paraId="68C0C008" w14:textId="77777777" w:rsidR="0065032B" w:rsidRDefault="0065032B">
      <w:pPr>
        <w:rPr>
          <w:rFonts w:cs="Arial"/>
          <w:b/>
          <w:szCs w:val="24"/>
        </w:rPr>
      </w:pPr>
      <w:r>
        <w:rPr>
          <w:rFonts w:cs="Arial"/>
          <w:b/>
          <w:szCs w:val="24"/>
        </w:rPr>
        <w:t>Appendix 5</w:t>
      </w:r>
    </w:p>
    <w:p w14:paraId="4593D031" w14:textId="77777777" w:rsidR="007B5A89" w:rsidRPr="0065032B" w:rsidRDefault="007B5A89">
      <w:pPr>
        <w:rPr>
          <w:rFonts w:cs="Arial"/>
          <w:b/>
          <w:szCs w:val="24"/>
        </w:rPr>
      </w:pPr>
      <w:r w:rsidRPr="0065032B">
        <w:rPr>
          <w:rFonts w:cs="Arial"/>
          <w:b/>
          <w:szCs w:val="24"/>
        </w:rPr>
        <w:t>Financial Support available for Reservists</w:t>
      </w:r>
    </w:p>
    <w:p w14:paraId="52A6C71C" w14:textId="77777777" w:rsidR="007B5A89" w:rsidRPr="0065032B" w:rsidRDefault="007B5A89">
      <w:pPr>
        <w:rPr>
          <w:rFonts w:cs="Arial"/>
          <w:szCs w:val="24"/>
        </w:rPr>
      </w:pPr>
    </w:p>
    <w:p w14:paraId="633158CF" w14:textId="77777777" w:rsidR="007B5A89" w:rsidRPr="0065032B" w:rsidRDefault="007B5A89" w:rsidP="007B5A89">
      <w:pPr>
        <w:pStyle w:val="xxmsolistparagraph"/>
        <w:ind w:left="0"/>
        <w:rPr>
          <w:rFonts w:ascii="Arial" w:hAnsi="Arial" w:cs="Arial"/>
          <w:sz w:val="24"/>
          <w:szCs w:val="24"/>
        </w:rPr>
      </w:pPr>
      <w:r w:rsidRPr="0065032B">
        <w:rPr>
          <w:rFonts w:ascii="Arial" w:hAnsi="Arial" w:cs="Arial"/>
          <w:sz w:val="24"/>
          <w:szCs w:val="24"/>
        </w:rPr>
        <w:t xml:space="preserve">Legislation is in place to support employers, reservists financially during a period of mobilisation, this </w:t>
      </w:r>
      <w:proofErr w:type="gramStart"/>
      <w:r w:rsidRPr="0065032B">
        <w:rPr>
          <w:rFonts w:ascii="Arial" w:hAnsi="Arial" w:cs="Arial"/>
          <w:sz w:val="24"/>
          <w:szCs w:val="24"/>
        </w:rPr>
        <w:t>includes:-</w:t>
      </w:r>
      <w:proofErr w:type="gramEnd"/>
    </w:p>
    <w:p w14:paraId="7728DCA8" w14:textId="77777777" w:rsidR="007B5A89" w:rsidRPr="0065032B" w:rsidRDefault="007B5A89" w:rsidP="007B5A89">
      <w:pPr>
        <w:pStyle w:val="xxmsolistparagraph"/>
        <w:ind w:left="0"/>
        <w:rPr>
          <w:rFonts w:ascii="Arial" w:hAnsi="Arial" w:cs="Arial"/>
          <w:sz w:val="24"/>
          <w:szCs w:val="24"/>
        </w:rPr>
      </w:pPr>
    </w:p>
    <w:p w14:paraId="75A6029A" w14:textId="77777777" w:rsidR="007B5A89" w:rsidRPr="0065032B" w:rsidRDefault="007B5A89" w:rsidP="007B5A89">
      <w:pPr>
        <w:pStyle w:val="xxmsolistparagraph"/>
        <w:numPr>
          <w:ilvl w:val="0"/>
          <w:numId w:val="28"/>
        </w:numPr>
        <w:rPr>
          <w:rFonts w:ascii="Arial" w:hAnsi="Arial" w:cs="Arial"/>
          <w:sz w:val="24"/>
          <w:szCs w:val="24"/>
        </w:rPr>
      </w:pPr>
      <w:r w:rsidRPr="0065032B">
        <w:rPr>
          <w:rFonts w:ascii="Arial" w:hAnsi="Arial" w:cs="Arial"/>
          <w:sz w:val="24"/>
          <w:szCs w:val="24"/>
        </w:rPr>
        <w:t>Salary costs paid for by Military</w:t>
      </w:r>
    </w:p>
    <w:p w14:paraId="7CBECB99" w14:textId="77777777" w:rsidR="007B5A89" w:rsidRPr="0065032B" w:rsidRDefault="007B5A89" w:rsidP="007B5A89">
      <w:pPr>
        <w:pStyle w:val="xxmsolistparagraph"/>
        <w:numPr>
          <w:ilvl w:val="0"/>
          <w:numId w:val="28"/>
        </w:numPr>
        <w:rPr>
          <w:rFonts w:ascii="Arial" w:hAnsi="Arial" w:cs="Arial"/>
          <w:sz w:val="24"/>
          <w:szCs w:val="24"/>
        </w:rPr>
      </w:pPr>
      <w:r w:rsidRPr="0065032B">
        <w:rPr>
          <w:rFonts w:ascii="Arial" w:hAnsi="Arial" w:cs="Arial"/>
          <w:sz w:val="24"/>
          <w:szCs w:val="24"/>
        </w:rPr>
        <w:t>Pension contribution scheme paid for by the Military if withdrawn by the employer and the reservist wishes to remain in the scheme</w:t>
      </w:r>
    </w:p>
    <w:p w14:paraId="3E959DF3" w14:textId="77777777" w:rsidR="007B5A89" w:rsidRPr="0065032B" w:rsidRDefault="007B5A89" w:rsidP="007B5A89">
      <w:pPr>
        <w:pStyle w:val="xxmsolistparagraph"/>
        <w:numPr>
          <w:ilvl w:val="0"/>
          <w:numId w:val="28"/>
        </w:numPr>
        <w:rPr>
          <w:rFonts w:ascii="Arial" w:hAnsi="Arial" w:cs="Arial"/>
          <w:sz w:val="24"/>
          <w:szCs w:val="24"/>
        </w:rPr>
      </w:pPr>
      <w:r w:rsidRPr="0065032B">
        <w:rPr>
          <w:rFonts w:ascii="Arial" w:hAnsi="Arial" w:cs="Arial"/>
          <w:sz w:val="24"/>
          <w:szCs w:val="24"/>
        </w:rPr>
        <w:t xml:space="preserve">Additional salary costs to cover a temporary replacement, should the costs exceed the </w:t>
      </w:r>
      <w:proofErr w:type="gramStart"/>
      <w:r w:rsidRPr="0065032B">
        <w:rPr>
          <w:rFonts w:ascii="Arial" w:hAnsi="Arial" w:cs="Arial"/>
          <w:sz w:val="24"/>
          <w:szCs w:val="24"/>
        </w:rPr>
        <w:t>reservists</w:t>
      </w:r>
      <w:proofErr w:type="gramEnd"/>
      <w:r w:rsidRPr="0065032B">
        <w:rPr>
          <w:rFonts w:ascii="Arial" w:hAnsi="Arial" w:cs="Arial"/>
          <w:sz w:val="24"/>
          <w:szCs w:val="24"/>
        </w:rPr>
        <w:t xml:space="preserve"> employee’s salary (up to a maximum of £110 a day)</w:t>
      </w:r>
    </w:p>
    <w:p w14:paraId="0CD94660" w14:textId="77777777" w:rsidR="007B5A89" w:rsidRPr="0065032B" w:rsidRDefault="007B5A89" w:rsidP="007B5A89">
      <w:pPr>
        <w:pStyle w:val="xxmsolistparagraph"/>
        <w:numPr>
          <w:ilvl w:val="0"/>
          <w:numId w:val="28"/>
        </w:numPr>
        <w:rPr>
          <w:rFonts w:ascii="Arial" w:hAnsi="Arial" w:cs="Arial"/>
          <w:sz w:val="24"/>
          <w:szCs w:val="24"/>
        </w:rPr>
      </w:pPr>
      <w:r w:rsidRPr="0065032B">
        <w:rPr>
          <w:rFonts w:ascii="Arial" w:hAnsi="Arial" w:cs="Arial"/>
          <w:sz w:val="24"/>
          <w:szCs w:val="24"/>
        </w:rPr>
        <w:t xml:space="preserve">Up to £2,000 of training costs for a replacement during a </w:t>
      </w:r>
      <w:proofErr w:type="gramStart"/>
      <w:r w:rsidRPr="0065032B">
        <w:rPr>
          <w:rFonts w:ascii="Arial" w:hAnsi="Arial" w:cs="Arial"/>
          <w:sz w:val="24"/>
          <w:szCs w:val="24"/>
        </w:rPr>
        <w:t>reservists</w:t>
      </w:r>
      <w:proofErr w:type="gramEnd"/>
      <w:r w:rsidRPr="0065032B">
        <w:rPr>
          <w:rFonts w:ascii="Arial" w:hAnsi="Arial" w:cs="Arial"/>
          <w:sz w:val="24"/>
          <w:szCs w:val="24"/>
        </w:rPr>
        <w:t xml:space="preserve"> mobilisation</w:t>
      </w:r>
    </w:p>
    <w:p w14:paraId="066D9537" w14:textId="77777777" w:rsidR="007B5A89" w:rsidRPr="0065032B" w:rsidRDefault="007B5A89" w:rsidP="007B5A89">
      <w:pPr>
        <w:pStyle w:val="xxmsolistparagraph"/>
        <w:numPr>
          <w:ilvl w:val="0"/>
          <w:numId w:val="28"/>
        </w:numPr>
        <w:rPr>
          <w:rFonts w:ascii="Arial" w:hAnsi="Arial" w:cs="Arial"/>
          <w:sz w:val="24"/>
          <w:szCs w:val="24"/>
        </w:rPr>
      </w:pPr>
      <w:r w:rsidRPr="0065032B">
        <w:rPr>
          <w:rFonts w:ascii="Arial" w:hAnsi="Arial" w:cs="Arial"/>
          <w:sz w:val="24"/>
          <w:szCs w:val="24"/>
        </w:rPr>
        <w:t>5 days of handover costs when the employee returns to work for the Trust</w:t>
      </w:r>
    </w:p>
    <w:p w14:paraId="35020545" w14:textId="77777777" w:rsidR="007B5A89" w:rsidRPr="0065032B" w:rsidRDefault="007B5A89" w:rsidP="007B5A89">
      <w:pPr>
        <w:pStyle w:val="xxmsolistparagraph"/>
        <w:numPr>
          <w:ilvl w:val="0"/>
          <w:numId w:val="28"/>
        </w:numPr>
        <w:rPr>
          <w:rFonts w:ascii="Arial" w:hAnsi="Arial" w:cs="Arial"/>
          <w:sz w:val="24"/>
          <w:szCs w:val="24"/>
        </w:rPr>
      </w:pPr>
      <w:r w:rsidRPr="0065032B">
        <w:rPr>
          <w:rFonts w:ascii="Arial" w:hAnsi="Arial" w:cs="Arial"/>
          <w:sz w:val="24"/>
          <w:szCs w:val="24"/>
        </w:rPr>
        <w:t>Essential re-training costs for the reservist employee upon return to work following mobilisation</w:t>
      </w:r>
    </w:p>
    <w:p w14:paraId="2990FAF0" w14:textId="77777777" w:rsidR="007B5A89" w:rsidRPr="0065032B" w:rsidRDefault="007B5A89" w:rsidP="007B5A89">
      <w:pPr>
        <w:pStyle w:val="xxmsolistparagraph"/>
        <w:numPr>
          <w:ilvl w:val="0"/>
          <w:numId w:val="28"/>
        </w:numPr>
        <w:rPr>
          <w:rFonts w:ascii="Arial" w:hAnsi="Arial" w:cs="Arial"/>
          <w:sz w:val="24"/>
          <w:szCs w:val="24"/>
        </w:rPr>
      </w:pPr>
      <w:r w:rsidRPr="0065032B">
        <w:rPr>
          <w:rFonts w:ascii="Arial" w:hAnsi="Arial" w:cs="Arial"/>
          <w:sz w:val="24"/>
          <w:szCs w:val="24"/>
        </w:rPr>
        <w:t>75% of costs for replacement of specialist clothing for deployed Reservists up to the value of £300</w:t>
      </w:r>
    </w:p>
    <w:p w14:paraId="39F79EFB" w14:textId="77777777" w:rsidR="007B5A89" w:rsidRPr="0065032B" w:rsidRDefault="007B5A89" w:rsidP="007B5A89">
      <w:pPr>
        <w:pStyle w:val="xxmsolistparagraph"/>
        <w:ind w:left="0"/>
      </w:pPr>
    </w:p>
    <w:p w14:paraId="6B9ADC32" w14:textId="77777777" w:rsidR="007B5A89" w:rsidRPr="007B5A89" w:rsidRDefault="007B5A89" w:rsidP="007B5A89">
      <w:pPr>
        <w:pStyle w:val="xxmsolistparagraph"/>
        <w:ind w:left="0"/>
        <w:rPr>
          <w:color w:val="FF0000"/>
        </w:rPr>
      </w:pPr>
    </w:p>
    <w:p w14:paraId="2EFE6247" w14:textId="77777777" w:rsidR="007B5A89" w:rsidRPr="007B5A89" w:rsidRDefault="007B5A89">
      <w:pPr>
        <w:rPr>
          <w:rFonts w:cs="Arial"/>
          <w:color w:val="FF0000"/>
          <w:szCs w:val="24"/>
        </w:rPr>
      </w:pPr>
    </w:p>
    <w:p w14:paraId="700CF7DC" w14:textId="77777777" w:rsidR="00D85417" w:rsidRPr="00CE4F4D" w:rsidRDefault="00D85417" w:rsidP="000B1DBC">
      <w:pPr>
        <w:spacing w:after="0" w:line="240" w:lineRule="auto"/>
        <w:rPr>
          <w:b/>
        </w:rPr>
      </w:pPr>
    </w:p>
    <w:sectPr w:rsidR="00D85417" w:rsidRPr="00CE4F4D" w:rsidSect="00D251A4">
      <w:footerReference w:type="default" r:id="rId12"/>
      <w:headerReference w:type="first" r:id="rId13"/>
      <w:pgSz w:w="11906" w:h="16838" w:code="9"/>
      <w:pgMar w:top="1440" w:right="1440" w:bottom="1440" w:left="1440" w:header="709" w:footer="8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4529" w14:textId="77777777" w:rsidR="00E47106" w:rsidRDefault="00E47106" w:rsidP="00A66F49">
      <w:r>
        <w:separator/>
      </w:r>
    </w:p>
  </w:endnote>
  <w:endnote w:type="continuationSeparator" w:id="0">
    <w:p w14:paraId="7398ABF0" w14:textId="77777777" w:rsidR="00E47106" w:rsidRDefault="00E47106" w:rsidP="00A6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BF0D" w14:textId="77777777" w:rsidR="00DB6629" w:rsidRPr="00936C98" w:rsidRDefault="00DB6629" w:rsidP="001A27AA">
    <w:pPr>
      <w:pStyle w:val="Footer"/>
      <w:pBdr>
        <w:top w:val="single" w:sz="4" w:space="1" w:color="auto"/>
      </w:pBdr>
      <w:tabs>
        <w:tab w:val="clear" w:pos="9026"/>
        <w:tab w:val="right" w:pos="9639"/>
      </w:tabs>
      <w:rPr>
        <w:sz w:val="22"/>
      </w:rPr>
    </w:pPr>
    <w:r>
      <w:rPr>
        <w:sz w:val="22"/>
      </w:rPr>
      <w:t>HR015 – Flexible Working Policy – V6</w:t>
    </w:r>
    <w:r>
      <w:rPr>
        <w:sz w:val="22"/>
      </w:rPr>
      <w:tab/>
    </w:r>
    <w:r>
      <w:rPr>
        <w:sz w:val="22"/>
      </w:rPr>
      <w:tab/>
    </w:r>
    <w:r w:rsidRPr="00E547FB">
      <w:rPr>
        <w:sz w:val="22"/>
      </w:rPr>
      <w:t xml:space="preserve">Page </w:t>
    </w:r>
    <w:r w:rsidRPr="00E547FB">
      <w:rPr>
        <w:b/>
        <w:bCs/>
        <w:sz w:val="22"/>
        <w:szCs w:val="24"/>
      </w:rPr>
      <w:fldChar w:fldCharType="begin"/>
    </w:r>
    <w:r w:rsidRPr="00E547FB">
      <w:rPr>
        <w:b/>
        <w:bCs/>
        <w:sz w:val="22"/>
      </w:rPr>
      <w:instrText xml:space="preserve"> PAGE </w:instrText>
    </w:r>
    <w:r w:rsidRPr="00E547FB">
      <w:rPr>
        <w:b/>
        <w:bCs/>
        <w:sz w:val="22"/>
        <w:szCs w:val="24"/>
      </w:rPr>
      <w:fldChar w:fldCharType="separate"/>
    </w:r>
    <w:r w:rsidR="003B02F8">
      <w:rPr>
        <w:b/>
        <w:bCs/>
        <w:noProof/>
        <w:sz w:val="22"/>
      </w:rPr>
      <w:t>24</w:t>
    </w:r>
    <w:r w:rsidRPr="00E547FB">
      <w:rPr>
        <w:b/>
        <w:bCs/>
        <w:sz w:val="22"/>
        <w:szCs w:val="24"/>
      </w:rPr>
      <w:fldChar w:fldCharType="end"/>
    </w:r>
    <w:r w:rsidRPr="00E547FB">
      <w:rPr>
        <w:sz w:val="22"/>
      </w:rPr>
      <w:t xml:space="preserve"> of </w:t>
    </w:r>
    <w:r w:rsidRPr="00E547FB">
      <w:rPr>
        <w:b/>
        <w:bCs/>
        <w:sz w:val="22"/>
        <w:szCs w:val="24"/>
      </w:rPr>
      <w:fldChar w:fldCharType="begin"/>
    </w:r>
    <w:r w:rsidRPr="00E547FB">
      <w:rPr>
        <w:b/>
        <w:bCs/>
        <w:sz w:val="22"/>
      </w:rPr>
      <w:instrText xml:space="preserve"> NUMPAGES  </w:instrText>
    </w:r>
    <w:r w:rsidRPr="00E547FB">
      <w:rPr>
        <w:b/>
        <w:bCs/>
        <w:sz w:val="22"/>
        <w:szCs w:val="24"/>
      </w:rPr>
      <w:fldChar w:fldCharType="separate"/>
    </w:r>
    <w:r w:rsidR="003B02F8">
      <w:rPr>
        <w:b/>
        <w:bCs/>
        <w:noProof/>
        <w:sz w:val="22"/>
      </w:rPr>
      <w:t>24</w:t>
    </w:r>
    <w:r w:rsidRPr="00E547FB">
      <w:rPr>
        <w:b/>
        <w:bCs/>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3DCB" w14:textId="77777777" w:rsidR="00E47106" w:rsidRDefault="00E47106" w:rsidP="00A66F49">
      <w:r>
        <w:separator/>
      </w:r>
    </w:p>
  </w:footnote>
  <w:footnote w:type="continuationSeparator" w:id="0">
    <w:p w14:paraId="305FF790" w14:textId="77777777" w:rsidR="00E47106" w:rsidRDefault="00E47106" w:rsidP="00A6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0E32" w14:textId="77777777" w:rsidR="00DB6629" w:rsidRDefault="00DB6629">
    <w:pPr>
      <w:pStyle w:val="Header"/>
    </w:pPr>
    <w:r>
      <w:rPr>
        <w:noProof/>
        <w:lang w:eastAsia="en-GB"/>
      </w:rPr>
      <w:drawing>
        <wp:anchor distT="0" distB="0" distL="114300" distR="114300" simplePos="0" relativeHeight="251658240" behindDoc="1" locked="0" layoutInCell="1" allowOverlap="1" wp14:anchorId="61131ABE" wp14:editId="34F5E0A9">
          <wp:simplePos x="716890" y="453542"/>
          <wp:positionH relativeFrom="column">
            <wp:align>center</wp:align>
          </wp:positionH>
          <wp:positionV relativeFrom="page">
            <wp:align>top</wp:align>
          </wp:positionV>
          <wp:extent cx="7556400" cy="106884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letterhead 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0234"/>
    <w:multiLevelType w:val="hybridMultilevel"/>
    <w:tmpl w:val="40BE103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756EEE"/>
    <w:multiLevelType w:val="hybridMultilevel"/>
    <w:tmpl w:val="C2443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9631DB"/>
    <w:multiLevelType w:val="hybridMultilevel"/>
    <w:tmpl w:val="D7C4FBA4"/>
    <w:lvl w:ilvl="0" w:tplc="6A7A291C">
      <w:start w:val="1"/>
      <w:numFmt w:val="decimal"/>
      <w:lvlText w:val="%1."/>
      <w:lvlJc w:val="left"/>
      <w:pPr>
        <w:ind w:hanging="268"/>
      </w:pPr>
      <w:rPr>
        <w:rFonts w:ascii="Arial" w:eastAsia="Arial" w:hAnsi="Arial" w:hint="default"/>
        <w:b/>
        <w:bCs/>
        <w:sz w:val="24"/>
        <w:szCs w:val="24"/>
      </w:rPr>
    </w:lvl>
    <w:lvl w:ilvl="1" w:tplc="7B4ED628">
      <w:start w:val="1"/>
      <w:numFmt w:val="bullet"/>
      <w:lvlText w:val="•"/>
      <w:lvlJc w:val="left"/>
      <w:pPr>
        <w:ind w:hanging="360"/>
      </w:pPr>
      <w:rPr>
        <w:rFonts w:ascii="Arial" w:eastAsia="Arial" w:hAnsi="Arial" w:hint="default"/>
        <w:w w:val="131"/>
        <w:sz w:val="24"/>
        <w:szCs w:val="24"/>
      </w:rPr>
    </w:lvl>
    <w:lvl w:ilvl="2" w:tplc="63368C74">
      <w:start w:val="1"/>
      <w:numFmt w:val="bullet"/>
      <w:lvlText w:val="•"/>
      <w:lvlJc w:val="left"/>
      <w:pPr>
        <w:ind w:hanging="361"/>
      </w:pPr>
      <w:rPr>
        <w:rFonts w:ascii="Arial" w:eastAsia="Arial" w:hAnsi="Arial" w:hint="default"/>
        <w:w w:val="131"/>
        <w:sz w:val="24"/>
        <w:szCs w:val="24"/>
      </w:rPr>
    </w:lvl>
    <w:lvl w:ilvl="3" w:tplc="C36C9BAA">
      <w:start w:val="1"/>
      <w:numFmt w:val="bullet"/>
      <w:lvlText w:val="•"/>
      <w:lvlJc w:val="left"/>
      <w:rPr>
        <w:rFonts w:hint="default"/>
      </w:rPr>
    </w:lvl>
    <w:lvl w:ilvl="4" w:tplc="2F403AD4">
      <w:start w:val="1"/>
      <w:numFmt w:val="bullet"/>
      <w:lvlText w:val="•"/>
      <w:lvlJc w:val="left"/>
      <w:rPr>
        <w:rFonts w:hint="default"/>
      </w:rPr>
    </w:lvl>
    <w:lvl w:ilvl="5" w:tplc="3E06DCA6">
      <w:start w:val="1"/>
      <w:numFmt w:val="bullet"/>
      <w:lvlText w:val="•"/>
      <w:lvlJc w:val="left"/>
      <w:rPr>
        <w:rFonts w:hint="default"/>
      </w:rPr>
    </w:lvl>
    <w:lvl w:ilvl="6" w:tplc="5E04138E">
      <w:start w:val="1"/>
      <w:numFmt w:val="bullet"/>
      <w:lvlText w:val="•"/>
      <w:lvlJc w:val="left"/>
      <w:rPr>
        <w:rFonts w:hint="default"/>
      </w:rPr>
    </w:lvl>
    <w:lvl w:ilvl="7" w:tplc="7B1420C0">
      <w:start w:val="1"/>
      <w:numFmt w:val="bullet"/>
      <w:lvlText w:val="•"/>
      <w:lvlJc w:val="left"/>
      <w:rPr>
        <w:rFonts w:hint="default"/>
      </w:rPr>
    </w:lvl>
    <w:lvl w:ilvl="8" w:tplc="CFC68656">
      <w:start w:val="1"/>
      <w:numFmt w:val="bullet"/>
      <w:lvlText w:val="•"/>
      <w:lvlJc w:val="left"/>
      <w:rPr>
        <w:rFonts w:hint="default"/>
      </w:rPr>
    </w:lvl>
  </w:abstractNum>
  <w:abstractNum w:abstractNumId="3" w15:restartNumberingAfterBreak="0">
    <w:nsid w:val="0D5D652C"/>
    <w:multiLevelType w:val="multilevel"/>
    <w:tmpl w:val="0B10BE56"/>
    <w:lvl w:ilvl="0">
      <w:start w:val="6"/>
      <w:numFmt w:val="decimal"/>
      <w:lvlText w:val="%1"/>
      <w:lvlJc w:val="left"/>
      <w:pPr>
        <w:tabs>
          <w:tab w:val="num" w:pos="528"/>
        </w:tabs>
        <w:ind w:left="528" w:hanging="528"/>
      </w:pPr>
      <w:rPr>
        <w:rFonts w:hint="default"/>
      </w:rPr>
    </w:lvl>
    <w:lvl w:ilvl="1">
      <w:start w:val="2"/>
      <w:numFmt w:val="decimal"/>
      <w:lvlText w:val="%1.%2"/>
      <w:lvlJc w:val="left"/>
      <w:pPr>
        <w:tabs>
          <w:tab w:val="num" w:pos="888"/>
        </w:tabs>
        <w:ind w:left="888" w:hanging="52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E1905CF"/>
    <w:multiLevelType w:val="hybridMultilevel"/>
    <w:tmpl w:val="768EA282"/>
    <w:lvl w:ilvl="0" w:tplc="08090001">
      <w:start w:val="1"/>
      <w:numFmt w:val="bullet"/>
      <w:lvlText w:val=""/>
      <w:lvlJc w:val="left"/>
      <w:pPr>
        <w:ind w:left="360" w:hanging="360"/>
      </w:pPr>
      <w:rPr>
        <w:rFonts w:ascii="Symbol" w:hAnsi="Symbol" w:hint="default"/>
      </w:rPr>
    </w:lvl>
    <w:lvl w:ilvl="1" w:tplc="BDA868D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C6FD4"/>
    <w:multiLevelType w:val="hybridMultilevel"/>
    <w:tmpl w:val="D00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D54A9"/>
    <w:multiLevelType w:val="hybridMultilevel"/>
    <w:tmpl w:val="F1F4E852"/>
    <w:lvl w:ilvl="0" w:tplc="5FB2BA26">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021102"/>
    <w:multiLevelType w:val="hybridMultilevel"/>
    <w:tmpl w:val="46161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2301E"/>
    <w:multiLevelType w:val="hybridMultilevel"/>
    <w:tmpl w:val="F3B03694"/>
    <w:lvl w:ilvl="0" w:tplc="57002DE4">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C54B03"/>
    <w:multiLevelType w:val="hybridMultilevel"/>
    <w:tmpl w:val="07800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B94EA3"/>
    <w:multiLevelType w:val="hybridMultilevel"/>
    <w:tmpl w:val="253E014C"/>
    <w:lvl w:ilvl="0" w:tplc="DE227D8A">
      <w:start w:val="1"/>
      <w:numFmt w:val="bullet"/>
      <w:lvlText w:val=""/>
      <w:lvlJc w:val="left"/>
      <w:pPr>
        <w:tabs>
          <w:tab w:val="num" w:pos="1080"/>
        </w:tabs>
        <w:ind w:left="108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C2E4136"/>
    <w:multiLevelType w:val="hybridMultilevel"/>
    <w:tmpl w:val="EA62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252F9"/>
    <w:multiLevelType w:val="hybridMultilevel"/>
    <w:tmpl w:val="748C8E3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486E14"/>
    <w:multiLevelType w:val="hybridMultilevel"/>
    <w:tmpl w:val="9C9A4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0337DE"/>
    <w:multiLevelType w:val="hybridMultilevel"/>
    <w:tmpl w:val="EC729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C63AF5"/>
    <w:multiLevelType w:val="hybridMultilevel"/>
    <w:tmpl w:val="2D1E4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C833EA"/>
    <w:multiLevelType w:val="hybridMultilevel"/>
    <w:tmpl w:val="D0D4C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D81319"/>
    <w:multiLevelType w:val="hybridMultilevel"/>
    <w:tmpl w:val="A1607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EF1EF0"/>
    <w:multiLevelType w:val="multilevel"/>
    <w:tmpl w:val="73727E3A"/>
    <w:lvl w:ilvl="0">
      <w:start w:val="1"/>
      <w:numFmt w:val="decimal"/>
      <w:lvlText w:val="%1."/>
      <w:lvlJc w:val="left"/>
      <w:pPr>
        <w:ind w:hanging="720"/>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spacing w:val="-1"/>
        <w:sz w:val="24"/>
        <w:szCs w:val="24"/>
      </w:rPr>
    </w:lvl>
    <w:lvl w:ilvl="2">
      <w:start w:val="1"/>
      <w:numFmt w:val="lowerLetter"/>
      <w:lvlText w:val="(%3)"/>
      <w:lvlJc w:val="left"/>
      <w:pPr>
        <w:ind w:hanging="721"/>
      </w:pPr>
      <w:rPr>
        <w:rFonts w:ascii="Arial" w:eastAsia="Arial" w:hAnsi="Arial" w:hint="default"/>
        <w:spacing w:val="-1"/>
        <w:sz w:val="24"/>
        <w:szCs w:val="24"/>
      </w:rPr>
    </w:lvl>
    <w:lvl w:ilvl="3">
      <w:start w:val="1"/>
      <w:numFmt w:val="bullet"/>
      <w:lvlText w:val="•"/>
      <w:lvlJc w:val="left"/>
      <w:pPr>
        <w:ind w:hanging="361"/>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2196953"/>
    <w:multiLevelType w:val="multilevel"/>
    <w:tmpl w:val="E772AD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C257800"/>
    <w:multiLevelType w:val="hybridMultilevel"/>
    <w:tmpl w:val="7AA2F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715FC"/>
    <w:multiLevelType w:val="hybridMultilevel"/>
    <w:tmpl w:val="F5B0F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21E3A"/>
    <w:multiLevelType w:val="hybridMultilevel"/>
    <w:tmpl w:val="7BBEA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B30285"/>
    <w:multiLevelType w:val="hybridMultilevel"/>
    <w:tmpl w:val="B4FA6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B066F1"/>
    <w:multiLevelType w:val="hybridMultilevel"/>
    <w:tmpl w:val="F5BA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F64C2"/>
    <w:multiLevelType w:val="hybridMultilevel"/>
    <w:tmpl w:val="EE1AFF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0FB2EE8"/>
    <w:multiLevelType w:val="hybridMultilevel"/>
    <w:tmpl w:val="B684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D5312"/>
    <w:multiLevelType w:val="hybridMultilevel"/>
    <w:tmpl w:val="61A8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6C4E9C"/>
    <w:multiLevelType w:val="hybridMultilevel"/>
    <w:tmpl w:val="0F8A7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5871976">
    <w:abstractNumId w:val="7"/>
  </w:num>
  <w:num w:numId="2" w16cid:durableId="941492903">
    <w:abstractNumId w:val="14"/>
  </w:num>
  <w:num w:numId="3" w16cid:durableId="1281185914">
    <w:abstractNumId w:val="12"/>
  </w:num>
  <w:num w:numId="4" w16cid:durableId="1429690261">
    <w:abstractNumId w:val="6"/>
  </w:num>
  <w:num w:numId="5" w16cid:durableId="835656746">
    <w:abstractNumId w:val="0"/>
  </w:num>
  <w:num w:numId="6" w16cid:durableId="1017583952">
    <w:abstractNumId w:val="8"/>
  </w:num>
  <w:num w:numId="7" w16cid:durableId="6970506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5600781">
    <w:abstractNumId w:val="27"/>
  </w:num>
  <w:num w:numId="9" w16cid:durableId="639193031">
    <w:abstractNumId w:val="16"/>
  </w:num>
  <w:num w:numId="10" w16cid:durableId="1452744970">
    <w:abstractNumId w:val="19"/>
  </w:num>
  <w:num w:numId="11" w16cid:durableId="120074066">
    <w:abstractNumId w:val="3"/>
  </w:num>
  <w:num w:numId="12" w16cid:durableId="248200637">
    <w:abstractNumId w:val="11"/>
  </w:num>
  <w:num w:numId="13" w16cid:durableId="1615938006">
    <w:abstractNumId w:val="15"/>
  </w:num>
  <w:num w:numId="14" w16cid:durableId="874659382">
    <w:abstractNumId w:val="26"/>
  </w:num>
  <w:num w:numId="15" w16cid:durableId="784274477">
    <w:abstractNumId w:val="13"/>
  </w:num>
  <w:num w:numId="16" w16cid:durableId="457601323">
    <w:abstractNumId w:val="22"/>
  </w:num>
  <w:num w:numId="17" w16cid:durableId="6293942">
    <w:abstractNumId w:val="17"/>
  </w:num>
  <w:num w:numId="18" w16cid:durableId="427239223">
    <w:abstractNumId w:val="28"/>
  </w:num>
  <w:num w:numId="19" w16cid:durableId="811293863">
    <w:abstractNumId w:val="9"/>
  </w:num>
  <w:num w:numId="20" w16cid:durableId="209412">
    <w:abstractNumId w:val="18"/>
  </w:num>
  <w:num w:numId="21" w16cid:durableId="1039666880">
    <w:abstractNumId w:val="20"/>
  </w:num>
  <w:num w:numId="22" w16cid:durableId="716854712">
    <w:abstractNumId w:val="21"/>
  </w:num>
  <w:num w:numId="23" w16cid:durableId="489178886">
    <w:abstractNumId w:val="4"/>
  </w:num>
  <w:num w:numId="24" w16cid:durableId="1678072793">
    <w:abstractNumId w:val="1"/>
  </w:num>
  <w:num w:numId="25" w16cid:durableId="1378385251">
    <w:abstractNumId w:val="25"/>
  </w:num>
  <w:num w:numId="26" w16cid:durableId="248776692">
    <w:abstractNumId w:val="2"/>
  </w:num>
  <w:num w:numId="27" w16cid:durableId="1691300467">
    <w:abstractNumId w:val="5"/>
  </w:num>
  <w:num w:numId="28" w16cid:durableId="2131050428">
    <w:abstractNumId w:val="23"/>
  </w:num>
  <w:num w:numId="29" w16cid:durableId="14280441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E8"/>
    <w:rsid w:val="000002A8"/>
    <w:rsid w:val="00011F19"/>
    <w:rsid w:val="0001460B"/>
    <w:rsid w:val="00014863"/>
    <w:rsid w:val="00014BE2"/>
    <w:rsid w:val="000224EF"/>
    <w:rsid w:val="00022770"/>
    <w:rsid w:val="00030546"/>
    <w:rsid w:val="00083D09"/>
    <w:rsid w:val="000862A7"/>
    <w:rsid w:val="000976F6"/>
    <w:rsid w:val="000B1DBC"/>
    <w:rsid w:val="000B31C8"/>
    <w:rsid w:val="000C1DB2"/>
    <w:rsid w:val="000F1318"/>
    <w:rsid w:val="00100120"/>
    <w:rsid w:val="00115079"/>
    <w:rsid w:val="001221B4"/>
    <w:rsid w:val="00156D74"/>
    <w:rsid w:val="001728FC"/>
    <w:rsid w:val="001A27AA"/>
    <w:rsid w:val="001A2BE3"/>
    <w:rsid w:val="001D2178"/>
    <w:rsid w:val="001D3329"/>
    <w:rsid w:val="001E30F3"/>
    <w:rsid w:val="00202EFF"/>
    <w:rsid w:val="002325D6"/>
    <w:rsid w:val="00237E09"/>
    <w:rsid w:val="002777B5"/>
    <w:rsid w:val="002818CC"/>
    <w:rsid w:val="00290389"/>
    <w:rsid w:val="002B4E7D"/>
    <w:rsid w:val="002B665B"/>
    <w:rsid w:val="00311E75"/>
    <w:rsid w:val="003227B4"/>
    <w:rsid w:val="003465E1"/>
    <w:rsid w:val="00351688"/>
    <w:rsid w:val="003755D6"/>
    <w:rsid w:val="003B02F8"/>
    <w:rsid w:val="003B3FD0"/>
    <w:rsid w:val="003C3D89"/>
    <w:rsid w:val="003E4EBF"/>
    <w:rsid w:val="00470310"/>
    <w:rsid w:val="00474E8D"/>
    <w:rsid w:val="004837EB"/>
    <w:rsid w:val="0048794C"/>
    <w:rsid w:val="004938F8"/>
    <w:rsid w:val="004A1B95"/>
    <w:rsid w:val="004C237B"/>
    <w:rsid w:val="004E637D"/>
    <w:rsid w:val="00514FE2"/>
    <w:rsid w:val="00524FF8"/>
    <w:rsid w:val="00532C8A"/>
    <w:rsid w:val="005457FF"/>
    <w:rsid w:val="00585D2E"/>
    <w:rsid w:val="0059519F"/>
    <w:rsid w:val="005B23CE"/>
    <w:rsid w:val="005D6A58"/>
    <w:rsid w:val="0065032B"/>
    <w:rsid w:val="00653B54"/>
    <w:rsid w:val="00683897"/>
    <w:rsid w:val="00691520"/>
    <w:rsid w:val="00697359"/>
    <w:rsid w:val="006A5285"/>
    <w:rsid w:val="007037DF"/>
    <w:rsid w:val="007240B9"/>
    <w:rsid w:val="00747D5E"/>
    <w:rsid w:val="00754615"/>
    <w:rsid w:val="00781E96"/>
    <w:rsid w:val="00781FA7"/>
    <w:rsid w:val="00787208"/>
    <w:rsid w:val="0078722E"/>
    <w:rsid w:val="007936B0"/>
    <w:rsid w:val="007A15A3"/>
    <w:rsid w:val="007B5A89"/>
    <w:rsid w:val="007B6C06"/>
    <w:rsid w:val="007E7FD5"/>
    <w:rsid w:val="007F0211"/>
    <w:rsid w:val="008033C7"/>
    <w:rsid w:val="008329BF"/>
    <w:rsid w:val="00853480"/>
    <w:rsid w:val="008907F8"/>
    <w:rsid w:val="008A70E5"/>
    <w:rsid w:val="008B66F0"/>
    <w:rsid w:val="008C567B"/>
    <w:rsid w:val="008C6DC0"/>
    <w:rsid w:val="008E3808"/>
    <w:rsid w:val="008F7B26"/>
    <w:rsid w:val="00921EB2"/>
    <w:rsid w:val="0093369E"/>
    <w:rsid w:val="00934E8C"/>
    <w:rsid w:val="00935C1B"/>
    <w:rsid w:val="00936C98"/>
    <w:rsid w:val="009557D2"/>
    <w:rsid w:val="00973538"/>
    <w:rsid w:val="00984235"/>
    <w:rsid w:val="009A5F90"/>
    <w:rsid w:val="009D59E8"/>
    <w:rsid w:val="009E5EA9"/>
    <w:rsid w:val="00A15235"/>
    <w:rsid w:val="00A66F49"/>
    <w:rsid w:val="00A679FE"/>
    <w:rsid w:val="00A75E34"/>
    <w:rsid w:val="00AC2A2B"/>
    <w:rsid w:val="00AD5D33"/>
    <w:rsid w:val="00AF72F7"/>
    <w:rsid w:val="00B14AB1"/>
    <w:rsid w:val="00B24BD9"/>
    <w:rsid w:val="00B56A08"/>
    <w:rsid w:val="00B82C1B"/>
    <w:rsid w:val="00B85917"/>
    <w:rsid w:val="00B94CB9"/>
    <w:rsid w:val="00BA0D76"/>
    <w:rsid w:val="00BA547A"/>
    <w:rsid w:val="00BC5FD3"/>
    <w:rsid w:val="00BE5553"/>
    <w:rsid w:val="00C21A64"/>
    <w:rsid w:val="00C32C79"/>
    <w:rsid w:val="00C42A75"/>
    <w:rsid w:val="00C91CA3"/>
    <w:rsid w:val="00C93B91"/>
    <w:rsid w:val="00CD07FC"/>
    <w:rsid w:val="00CE4F4D"/>
    <w:rsid w:val="00CE520E"/>
    <w:rsid w:val="00D251A4"/>
    <w:rsid w:val="00D37C3F"/>
    <w:rsid w:val="00D429E2"/>
    <w:rsid w:val="00D43702"/>
    <w:rsid w:val="00D7584E"/>
    <w:rsid w:val="00D85417"/>
    <w:rsid w:val="00D87911"/>
    <w:rsid w:val="00DB6629"/>
    <w:rsid w:val="00E0180E"/>
    <w:rsid w:val="00E15127"/>
    <w:rsid w:val="00E240A9"/>
    <w:rsid w:val="00E358A8"/>
    <w:rsid w:val="00E47106"/>
    <w:rsid w:val="00E73D8E"/>
    <w:rsid w:val="00EA7D81"/>
    <w:rsid w:val="00EF1BB9"/>
    <w:rsid w:val="00EF6614"/>
    <w:rsid w:val="00F25A85"/>
    <w:rsid w:val="00F72025"/>
    <w:rsid w:val="00F73726"/>
    <w:rsid w:val="00FA5B4A"/>
    <w:rsid w:val="00FC776F"/>
    <w:rsid w:val="00FE1118"/>
    <w:rsid w:val="00FE4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BCD4"/>
  <w15:docId w15:val="{4D38F1B7-F7BC-4BC7-9669-A20AAC0A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E8"/>
    <w:rPr>
      <w:rFonts w:ascii="Arial" w:eastAsia="Times New Roman" w:hAnsi="Arial" w:cs="Times New Roman"/>
      <w:sz w:val="24"/>
      <w:szCs w:val="20"/>
    </w:rPr>
  </w:style>
  <w:style w:type="paragraph" w:styleId="Heading1">
    <w:name w:val="heading 1"/>
    <w:basedOn w:val="Normal"/>
    <w:next w:val="Normal"/>
    <w:link w:val="Heading1Char"/>
    <w:uiPriority w:val="9"/>
    <w:qFormat/>
    <w:rsid w:val="00022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59E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9D59E8"/>
    <w:pPr>
      <w:jc w:val="both"/>
    </w:pPr>
    <w:rPr>
      <w:rFonts w:cs="Arial"/>
      <w:szCs w:val="24"/>
    </w:rPr>
  </w:style>
  <w:style w:type="character" w:customStyle="1" w:styleId="BodyTextChar">
    <w:name w:val="Body Text Char"/>
    <w:basedOn w:val="DefaultParagraphFont"/>
    <w:link w:val="BodyText"/>
    <w:rsid w:val="009D59E8"/>
    <w:rPr>
      <w:rFonts w:ascii="Arial" w:eastAsia="Times New Roman" w:hAnsi="Arial" w:cs="Arial"/>
      <w:sz w:val="24"/>
      <w:szCs w:val="24"/>
    </w:rPr>
  </w:style>
  <w:style w:type="paragraph" w:styleId="ListParagraph">
    <w:name w:val="List Paragraph"/>
    <w:basedOn w:val="Normal"/>
    <w:uiPriority w:val="34"/>
    <w:qFormat/>
    <w:rsid w:val="00A66F49"/>
    <w:pPr>
      <w:ind w:left="720"/>
      <w:contextualSpacing/>
    </w:pPr>
  </w:style>
  <w:style w:type="paragraph" w:styleId="Header">
    <w:name w:val="header"/>
    <w:basedOn w:val="Normal"/>
    <w:link w:val="HeaderChar"/>
    <w:uiPriority w:val="99"/>
    <w:unhideWhenUsed/>
    <w:rsid w:val="00A66F49"/>
    <w:pPr>
      <w:tabs>
        <w:tab w:val="center" w:pos="4513"/>
        <w:tab w:val="right" w:pos="9026"/>
      </w:tabs>
    </w:pPr>
  </w:style>
  <w:style w:type="character" w:customStyle="1" w:styleId="HeaderChar">
    <w:name w:val="Header Char"/>
    <w:basedOn w:val="DefaultParagraphFont"/>
    <w:link w:val="Header"/>
    <w:uiPriority w:val="99"/>
    <w:rsid w:val="00A66F49"/>
    <w:rPr>
      <w:rFonts w:ascii="Arial" w:eastAsia="Times New Roman" w:hAnsi="Arial" w:cs="Times New Roman"/>
      <w:sz w:val="24"/>
      <w:szCs w:val="20"/>
    </w:rPr>
  </w:style>
  <w:style w:type="paragraph" w:styleId="Footer">
    <w:name w:val="footer"/>
    <w:basedOn w:val="Normal"/>
    <w:link w:val="FooterChar"/>
    <w:uiPriority w:val="99"/>
    <w:unhideWhenUsed/>
    <w:rsid w:val="00A66F49"/>
    <w:pPr>
      <w:tabs>
        <w:tab w:val="center" w:pos="4513"/>
        <w:tab w:val="right" w:pos="9026"/>
      </w:tabs>
    </w:pPr>
  </w:style>
  <w:style w:type="character" w:customStyle="1" w:styleId="FooterChar">
    <w:name w:val="Footer Char"/>
    <w:basedOn w:val="DefaultParagraphFont"/>
    <w:link w:val="Footer"/>
    <w:uiPriority w:val="99"/>
    <w:rsid w:val="00A66F4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11F19"/>
    <w:rPr>
      <w:rFonts w:ascii="Tahoma" w:hAnsi="Tahoma" w:cs="Tahoma"/>
      <w:sz w:val="16"/>
      <w:szCs w:val="16"/>
    </w:rPr>
  </w:style>
  <w:style w:type="character" w:customStyle="1" w:styleId="BalloonTextChar">
    <w:name w:val="Balloon Text Char"/>
    <w:basedOn w:val="DefaultParagraphFont"/>
    <w:link w:val="BalloonText"/>
    <w:uiPriority w:val="99"/>
    <w:semiHidden/>
    <w:rsid w:val="00011F19"/>
    <w:rPr>
      <w:rFonts w:ascii="Tahoma" w:eastAsia="Times New Roman" w:hAnsi="Tahoma" w:cs="Tahoma"/>
      <w:sz w:val="16"/>
      <w:szCs w:val="16"/>
    </w:rPr>
  </w:style>
  <w:style w:type="character" w:customStyle="1" w:styleId="Heading1Char">
    <w:name w:val="Heading 1 Char"/>
    <w:basedOn w:val="DefaultParagraphFont"/>
    <w:link w:val="Heading1"/>
    <w:uiPriority w:val="9"/>
    <w:rsid w:val="000224EF"/>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uiPriority w:val="99"/>
    <w:semiHidden/>
    <w:unhideWhenUsed/>
    <w:rsid w:val="00C42A75"/>
    <w:pPr>
      <w:spacing w:line="480" w:lineRule="auto"/>
      <w:ind w:left="283"/>
    </w:pPr>
  </w:style>
  <w:style w:type="character" w:customStyle="1" w:styleId="BodyTextIndent2Char">
    <w:name w:val="Body Text Indent 2 Char"/>
    <w:basedOn w:val="DefaultParagraphFont"/>
    <w:link w:val="BodyTextIndent2"/>
    <w:uiPriority w:val="99"/>
    <w:semiHidden/>
    <w:rsid w:val="00C42A75"/>
    <w:rPr>
      <w:rFonts w:ascii="Arial" w:eastAsia="Times New Roman" w:hAnsi="Arial" w:cs="Times New Roman"/>
      <w:sz w:val="24"/>
      <w:szCs w:val="20"/>
    </w:rPr>
  </w:style>
  <w:style w:type="table" w:styleId="TableGrid">
    <w:name w:val="Table Grid"/>
    <w:basedOn w:val="TableNormal"/>
    <w:uiPriority w:val="59"/>
    <w:rsid w:val="006A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D81"/>
    <w:rPr>
      <w:color w:val="0000FF" w:themeColor="hyperlink"/>
      <w:u w:val="single"/>
    </w:rPr>
  </w:style>
  <w:style w:type="character" w:styleId="FollowedHyperlink">
    <w:name w:val="FollowedHyperlink"/>
    <w:basedOn w:val="DefaultParagraphFont"/>
    <w:uiPriority w:val="99"/>
    <w:semiHidden/>
    <w:unhideWhenUsed/>
    <w:rsid w:val="00585D2E"/>
    <w:rPr>
      <w:color w:val="800080" w:themeColor="followedHyperlink"/>
      <w:u w:val="single"/>
    </w:rPr>
  </w:style>
  <w:style w:type="character" w:styleId="CommentReference">
    <w:name w:val="annotation reference"/>
    <w:basedOn w:val="DefaultParagraphFont"/>
    <w:uiPriority w:val="99"/>
    <w:semiHidden/>
    <w:unhideWhenUsed/>
    <w:rsid w:val="00585D2E"/>
    <w:rPr>
      <w:sz w:val="16"/>
      <w:szCs w:val="16"/>
    </w:rPr>
  </w:style>
  <w:style w:type="paragraph" w:styleId="CommentText">
    <w:name w:val="annotation text"/>
    <w:basedOn w:val="Normal"/>
    <w:link w:val="CommentTextChar"/>
    <w:uiPriority w:val="99"/>
    <w:semiHidden/>
    <w:unhideWhenUsed/>
    <w:rsid w:val="00585D2E"/>
    <w:pPr>
      <w:spacing w:line="240" w:lineRule="auto"/>
    </w:pPr>
    <w:rPr>
      <w:sz w:val="20"/>
    </w:rPr>
  </w:style>
  <w:style w:type="character" w:customStyle="1" w:styleId="CommentTextChar">
    <w:name w:val="Comment Text Char"/>
    <w:basedOn w:val="DefaultParagraphFont"/>
    <w:link w:val="CommentText"/>
    <w:uiPriority w:val="99"/>
    <w:semiHidden/>
    <w:rsid w:val="00585D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85D2E"/>
    <w:rPr>
      <w:b/>
      <w:bCs/>
    </w:rPr>
  </w:style>
  <w:style w:type="character" w:customStyle="1" w:styleId="CommentSubjectChar">
    <w:name w:val="Comment Subject Char"/>
    <w:basedOn w:val="CommentTextChar"/>
    <w:link w:val="CommentSubject"/>
    <w:uiPriority w:val="99"/>
    <w:semiHidden/>
    <w:rsid w:val="00585D2E"/>
    <w:rPr>
      <w:rFonts w:ascii="Arial" w:eastAsia="Times New Roman" w:hAnsi="Arial" w:cs="Times New Roman"/>
      <w:b/>
      <w:bCs/>
      <w:sz w:val="20"/>
      <w:szCs w:val="20"/>
    </w:rPr>
  </w:style>
  <w:style w:type="table" w:customStyle="1" w:styleId="TableGrid1">
    <w:name w:val="Table Grid1"/>
    <w:basedOn w:val="TableNormal"/>
    <w:next w:val="TableGrid"/>
    <w:uiPriority w:val="59"/>
    <w:rsid w:val="000B1D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4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FE1118"/>
    <w:pPr>
      <w:spacing w:after="0" w:line="240" w:lineRule="auto"/>
    </w:pPr>
    <w:rPr>
      <w:rFonts w:ascii="Calibri" w:eastAsiaTheme="minorHAnsi" w:hAnsi="Calibri" w:cs="Calibri"/>
      <w:sz w:val="22"/>
      <w:szCs w:val="22"/>
      <w:lang w:eastAsia="en-GB"/>
    </w:rPr>
  </w:style>
  <w:style w:type="paragraph" w:customStyle="1" w:styleId="xxmsolistparagraph">
    <w:name w:val="x_xmsolistparagraph"/>
    <w:basedOn w:val="Normal"/>
    <w:uiPriority w:val="99"/>
    <w:rsid w:val="00FE1118"/>
    <w:pPr>
      <w:spacing w:after="0" w:line="240" w:lineRule="auto"/>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portnhsfraud.nhs.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CC3F05E634F7DA5CED168CDF79AAA"/>
        <w:category>
          <w:name w:val="General"/>
          <w:gallery w:val="placeholder"/>
        </w:category>
        <w:types>
          <w:type w:val="bbPlcHdr"/>
        </w:types>
        <w:behaviors>
          <w:behavior w:val="content"/>
        </w:behaviors>
        <w:guid w:val="{CBAF9C03-7354-4FE9-A3B2-4BA1A04D577B}"/>
      </w:docPartPr>
      <w:docPartBody>
        <w:p w:rsidR="00596F32" w:rsidRDefault="00E119E6" w:rsidP="00E119E6">
          <w:pPr>
            <w:pStyle w:val="AB7CC3F05E634F7DA5CED168CDF79AAA"/>
          </w:pPr>
          <w:r w:rsidRPr="00707BE8">
            <w:rPr>
              <w:rStyle w:val="PlaceholderText"/>
            </w:rPr>
            <w:t>Click here to enter text.</w:t>
          </w:r>
        </w:p>
      </w:docPartBody>
    </w:docPart>
    <w:docPart>
      <w:docPartPr>
        <w:name w:val="F88DDA7D0A7B491E9FC9598EB38675D9"/>
        <w:category>
          <w:name w:val="General"/>
          <w:gallery w:val="placeholder"/>
        </w:category>
        <w:types>
          <w:type w:val="bbPlcHdr"/>
        </w:types>
        <w:behaviors>
          <w:behavior w:val="content"/>
        </w:behaviors>
        <w:guid w:val="{3490A63E-D203-487D-A377-454638BC0D0A}"/>
      </w:docPartPr>
      <w:docPartBody>
        <w:p w:rsidR="00596F32" w:rsidRDefault="00E119E6" w:rsidP="00E119E6">
          <w:pPr>
            <w:pStyle w:val="F88DDA7D0A7B491E9FC9598EB38675D9"/>
          </w:pPr>
          <w:r w:rsidRPr="00707BE8">
            <w:rPr>
              <w:rStyle w:val="PlaceholderText"/>
            </w:rPr>
            <w:t>Click here to enter text.</w:t>
          </w:r>
        </w:p>
      </w:docPartBody>
    </w:docPart>
    <w:docPart>
      <w:docPartPr>
        <w:name w:val="9245EB78271B46F29CBACED0BA723473"/>
        <w:category>
          <w:name w:val="General"/>
          <w:gallery w:val="placeholder"/>
        </w:category>
        <w:types>
          <w:type w:val="bbPlcHdr"/>
        </w:types>
        <w:behaviors>
          <w:behavior w:val="content"/>
        </w:behaviors>
        <w:guid w:val="{CDD4D824-CD6E-490C-AA06-38279E148402}"/>
      </w:docPartPr>
      <w:docPartBody>
        <w:p w:rsidR="00596F32" w:rsidRDefault="00E119E6" w:rsidP="00E119E6">
          <w:pPr>
            <w:pStyle w:val="9245EB78271B46F29CBACED0BA723473"/>
          </w:pPr>
          <w:r w:rsidRPr="00707BE8">
            <w:rPr>
              <w:rStyle w:val="PlaceholderText"/>
            </w:rPr>
            <w:t>Click here to enter text.</w:t>
          </w:r>
        </w:p>
      </w:docPartBody>
    </w:docPart>
    <w:docPart>
      <w:docPartPr>
        <w:name w:val="D2BEC3506035406881D0A7CC190D6F74"/>
        <w:category>
          <w:name w:val="General"/>
          <w:gallery w:val="placeholder"/>
        </w:category>
        <w:types>
          <w:type w:val="bbPlcHdr"/>
        </w:types>
        <w:behaviors>
          <w:behavior w:val="content"/>
        </w:behaviors>
        <w:guid w:val="{3A306DAD-E132-4AEC-9B15-0E07494435CA}"/>
      </w:docPartPr>
      <w:docPartBody>
        <w:p w:rsidR="00596F32" w:rsidRDefault="00E119E6" w:rsidP="00E119E6">
          <w:pPr>
            <w:pStyle w:val="D2BEC3506035406881D0A7CC190D6F74"/>
          </w:pPr>
          <w:r w:rsidRPr="00707BE8">
            <w:rPr>
              <w:rStyle w:val="PlaceholderText"/>
            </w:rPr>
            <w:t>Click here to enter text.</w:t>
          </w:r>
        </w:p>
      </w:docPartBody>
    </w:docPart>
    <w:docPart>
      <w:docPartPr>
        <w:name w:val="689AEA3DE6B44105B5E72DCD0ADF4F35"/>
        <w:category>
          <w:name w:val="General"/>
          <w:gallery w:val="placeholder"/>
        </w:category>
        <w:types>
          <w:type w:val="bbPlcHdr"/>
        </w:types>
        <w:behaviors>
          <w:behavior w:val="content"/>
        </w:behaviors>
        <w:guid w:val="{2FEC6032-1612-4179-AB9C-2644F444500C}"/>
      </w:docPartPr>
      <w:docPartBody>
        <w:p w:rsidR="00596F32" w:rsidRDefault="00E119E6" w:rsidP="00E119E6">
          <w:pPr>
            <w:pStyle w:val="689AEA3DE6B44105B5E72DCD0ADF4F35"/>
          </w:pPr>
          <w:r w:rsidRPr="00707B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9E6"/>
    <w:rsid w:val="003E35EC"/>
    <w:rsid w:val="00596F32"/>
    <w:rsid w:val="00775EE6"/>
    <w:rsid w:val="00851C66"/>
    <w:rsid w:val="00AB2BB4"/>
    <w:rsid w:val="00B77283"/>
    <w:rsid w:val="00D7426B"/>
    <w:rsid w:val="00E11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9E6"/>
    <w:rPr>
      <w:color w:val="808080"/>
    </w:rPr>
  </w:style>
  <w:style w:type="paragraph" w:customStyle="1" w:styleId="AB7CC3F05E634F7DA5CED168CDF79AAA">
    <w:name w:val="AB7CC3F05E634F7DA5CED168CDF79AAA"/>
    <w:rsid w:val="00E119E6"/>
  </w:style>
  <w:style w:type="paragraph" w:customStyle="1" w:styleId="F88DDA7D0A7B491E9FC9598EB38675D9">
    <w:name w:val="F88DDA7D0A7B491E9FC9598EB38675D9"/>
    <w:rsid w:val="00E119E6"/>
  </w:style>
  <w:style w:type="paragraph" w:customStyle="1" w:styleId="9245EB78271B46F29CBACED0BA723473">
    <w:name w:val="9245EB78271B46F29CBACED0BA723473"/>
    <w:rsid w:val="00E119E6"/>
  </w:style>
  <w:style w:type="paragraph" w:customStyle="1" w:styleId="D2BEC3506035406881D0A7CC190D6F74">
    <w:name w:val="D2BEC3506035406881D0A7CC190D6F74"/>
    <w:rsid w:val="00E119E6"/>
  </w:style>
  <w:style w:type="paragraph" w:customStyle="1" w:styleId="689AEA3DE6B44105B5E72DCD0ADF4F35">
    <w:name w:val="689AEA3DE6B44105B5E72DCD0ADF4F35"/>
    <w:rsid w:val="00E11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73D3E115375499081AC3EA785D43C" ma:contentTypeVersion="31" ma:contentTypeDescription="Create a new document." ma:contentTypeScope="" ma:versionID="5d75459d20ec134802e85cb13816110e">
  <xsd:schema xmlns:xsd="http://www.w3.org/2001/XMLSchema" xmlns:xs="http://www.w3.org/2001/XMLSchema" xmlns:p="http://schemas.microsoft.com/office/2006/metadata/properties" xmlns:ns1="http://schemas.microsoft.com/sharepoint/v3" xmlns:ns2="19d182dc-7993-4139-9c45-b58412f28810" xmlns:ns3="901b9708-4216-455a-ba1f-27b4f5285cd9" xmlns:ns4="cccaf3ac-2de9-44d4-aa31-54302fceb5f7" targetNamespace="http://schemas.microsoft.com/office/2006/metadata/properties" ma:root="true" ma:fieldsID="da1337140ed6c1d80d6a6c90f3cad589" ns1:_="" ns2:_="" ns3:_="" ns4:_="">
    <xsd:import namespace="http://schemas.microsoft.com/sharepoint/v3"/>
    <xsd:import namespace="19d182dc-7993-4139-9c45-b58412f28810"/>
    <xsd:import namespace="901b9708-4216-455a-ba1f-27b4f5285cd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182dc-7993-4139-9c45-b58412f2881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b9708-4216-455a-ba1f-27b4f5285cd9"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e7aeeb-8726-425c-a44d-bacd1678f60f}" ma:internalName="TaxCatchAll" ma:showField="CatchAllData" ma:web="0a56483d-a880-4a60-be9b-4a1713a4b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901b9708-4216-455a-ba1f-27b4f5285cd9" xsi:nil="true"/>
    <lcf76f155ced4ddcb4097134ff3c332f xmlns="901b9708-4216-455a-ba1f-27b4f5285cd9">
      <Terms xmlns="http://schemas.microsoft.com/office/infopath/2007/PartnerControls"/>
    </lcf76f155ced4ddcb4097134ff3c332f>
    <TaxCatchAll xmlns="cccaf3ac-2de9-44d4-aa31-54302fceb5f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E06DC-F67B-4467-8827-8288F105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d182dc-7993-4139-9c45-b58412f28810"/>
    <ds:schemaRef ds:uri="901b9708-4216-455a-ba1f-27b4f5285cd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7D232-12F6-40C3-9692-605EE4F8DF53}">
  <ds:schemaRefs>
    <ds:schemaRef ds:uri="http://schemas.microsoft.com/office/2006/metadata/properties"/>
    <ds:schemaRef ds:uri="http://schemas.microsoft.com/office/infopath/2007/PartnerControls"/>
    <ds:schemaRef ds:uri="http://schemas.microsoft.com/sharepoint/v3"/>
    <ds:schemaRef ds:uri="901b9708-4216-455a-ba1f-27b4f5285cd9"/>
    <ds:schemaRef ds:uri="cccaf3ac-2de9-44d4-aa31-54302fceb5f7"/>
  </ds:schemaRefs>
</ds:datastoreItem>
</file>

<file path=customXml/itemProps3.xml><?xml version="1.0" encoding="utf-8"?>
<ds:datastoreItem xmlns:ds="http://schemas.openxmlformats.org/officeDocument/2006/customXml" ds:itemID="{E09DD0EA-5848-4B6E-8478-DA505A7E8494}">
  <ds:schemaRefs>
    <ds:schemaRef ds:uri="http://schemas.openxmlformats.org/officeDocument/2006/bibliography"/>
  </ds:schemaRefs>
</ds:datastoreItem>
</file>

<file path=customXml/itemProps4.xml><?xml version="1.0" encoding="utf-8"?>
<ds:datastoreItem xmlns:ds="http://schemas.openxmlformats.org/officeDocument/2006/customXml" ds:itemID="{B2461F54-FB84-4C3F-8B78-938A189E7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4921</Words>
  <Characters>28051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Pennine Care NHS Foundation Trust</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Chadburn</dc:creator>
  <cp:lastModifiedBy>Rowan Purdy</cp:lastModifiedBy>
  <cp:revision>1</cp:revision>
  <cp:lastPrinted>2020-09-11T13:19:00Z</cp:lastPrinted>
  <dcterms:created xsi:type="dcterms:W3CDTF">2023-10-14T18:02:00Z</dcterms:created>
  <dcterms:modified xsi:type="dcterms:W3CDTF">2023-10-14T18:02:00Z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0x0101000B473D3E115375499081AC3EA785D43C</vt:lpwstr>
  </property>
</Properties>
</file>